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3" w:rsidRDefault="006138B3" w:rsidP="006138B3">
      <w:pPr>
        <w:pStyle w:val="1"/>
        <w:spacing w:before="125" w:beforeAutospacing="0" w:after="250" w:afterAutospacing="0" w:line="351" w:lineRule="atLeas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25"/>
        <w:gridCol w:w="45"/>
      </w:tblGrid>
      <w:tr w:rsidR="006138B3" w:rsidRPr="006138B3" w:rsidTr="006138B3">
        <w:tc>
          <w:tcPr>
            <w:tcW w:w="15000" w:type="dxa"/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before="125" w:after="188" w:line="288" w:lineRule="atLeast"/>
              <w:jc w:val="center"/>
              <w:outlineLvl w:val="2"/>
              <w:rPr>
                <w:rFonts w:ascii="Arial" w:eastAsia="Times New Roman" w:hAnsi="Arial" w:cs="Arial"/>
                <w:color w:val="6D6C6D"/>
                <w:sz w:val="25"/>
                <w:szCs w:val="25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353535"/>
                <w:sz w:val="25"/>
                <w:szCs w:val="25"/>
                <w:lang w:eastAsia="ru-RU"/>
              </w:rPr>
              <w:t>В конференции «Управленческая весна – 2016» приняло участие 379 авторов, которые представили опыт 210 образовательных организаций из 37 регионов России. Сайт конференции собрал более 6000 руководителей и специалистов сферы образования.</w:t>
            </w:r>
            <w:r w:rsidRPr="006138B3">
              <w:rPr>
                <w:rFonts w:ascii="Arial" w:eastAsia="Times New Roman" w:hAnsi="Arial" w:cs="Arial"/>
                <w:color w:val="353535"/>
                <w:sz w:val="25"/>
                <w:lang w:eastAsia="ru-RU"/>
              </w:rPr>
              <w:t> </w:t>
            </w:r>
            <w:r w:rsidRPr="006138B3">
              <w:rPr>
                <w:rFonts w:ascii="Arial" w:eastAsia="Times New Roman" w:hAnsi="Arial" w:cs="Arial"/>
                <w:color w:val="353535"/>
                <w:sz w:val="25"/>
                <w:szCs w:val="25"/>
                <w:lang w:eastAsia="ru-RU"/>
              </w:rPr>
              <w:br/>
              <w:t xml:space="preserve">Материалы просматривали более 111 000 раз, а 30 специализированных </w:t>
            </w:r>
            <w:proofErr w:type="spellStart"/>
            <w:r w:rsidRPr="006138B3">
              <w:rPr>
                <w:rFonts w:ascii="Arial" w:eastAsia="Times New Roman" w:hAnsi="Arial" w:cs="Arial"/>
                <w:color w:val="353535"/>
                <w:sz w:val="25"/>
                <w:szCs w:val="25"/>
                <w:lang w:eastAsia="ru-RU"/>
              </w:rPr>
              <w:t>вебинаров</w:t>
            </w:r>
            <w:proofErr w:type="spellEnd"/>
            <w:r w:rsidRPr="006138B3">
              <w:rPr>
                <w:rFonts w:ascii="Arial" w:eastAsia="Times New Roman" w:hAnsi="Arial" w:cs="Arial"/>
                <w:color w:val="353535"/>
                <w:sz w:val="25"/>
                <w:szCs w:val="25"/>
                <w:lang w:eastAsia="ru-RU"/>
              </w:rPr>
              <w:t xml:space="preserve"> посетили более 250 руководителей.</w:t>
            </w:r>
          </w:p>
        </w:tc>
        <w:tc>
          <w:tcPr>
            <w:tcW w:w="0" w:type="auto"/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line="225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6138B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6138B3" w:rsidRPr="006138B3" w:rsidRDefault="006138B3" w:rsidP="006138B3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"/>
        <w:gridCol w:w="14480"/>
        <w:gridCol w:w="45"/>
      </w:tblGrid>
      <w:tr w:rsidR="006138B3" w:rsidRPr="006138B3" w:rsidTr="006138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line="225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6138B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6"/>
                <w:szCs w:val="6"/>
                <w:lang w:eastAsia="ru-RU"/>
              </w:rPr>
            </w:pPr>
            <w:r w:rsidRPr="006138B3">
              <w:rPr>
                <w:rFonts w:ascii="Times New Roman" w:eastAsia="Times New Roman" w:hAnsi="Times New Roman" w:cs="Times New Roman"/>
                <w:color w:val="444444"/>
                <w:sz w:val="6"/>
                <w:szCs w:val="6"/>
                <w:lang w:eastAsia="ru-RU"/>
              </w:rPr>
              <w:t> </w:t>
            </w:r>
          </w:p>
          <w:p w:rsidR="006138B3" w:rsidRPr="006138B3" w:rsidRDefault="006138B3" w:rsidP="006138B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6"/>
                <w:szCs w:val="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line="225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6138B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6138B3" w:rsidRPr="006138B3" w:rsidRDefault="006138B3" w:rsidP="006138B3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6138B3" w:rsidRPr="006138B3" w:rsidTr="006138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line="225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6138B3" w:rsidRPr="006138B3" w:rsidRDefault="006138B3" w:rsidP="006138B3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"/>
        <w:gridCol w:w="14525"/>
      </w:tblGrid>
      <w:tr w:rsidR="006138B3" w:rsidRPr="006138B3" w:rsidTr="006138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line="225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6138B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line="225" w:lineRule="atLeast"/>
              <w:jc w:val="center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p w:rsidR="006138B3" w:rsidRPr="006138B3" w:rsidRDefault="006138B3" w:rsidP="006138B3">
            <w:pPr>
              <w:spacing w:before="125" w:after="250" w:line="351" w:lineRule="atLeast"/>
              <w:jc w:val="center"/>
              <w:outlineLvl w:val="0"/>
              <w:rPr>
                <w:rFonts w:ascii="Arial" w:eastAsia="Times New Roman" w:hAnsi="Arial" w:cs="Arial"/>
                <w:color w:val="444444"/>
                <w:kern w:val="36"/>
                <w:sz w:val="33"/>
                <w:szCs w:val="33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kern w:val="36"/>
                <w:sz w:val="33"/>
                <w:szCs w:val="33"/>
                <w:lang w:eastAsia="ru-RU"/>
              </w:rPr>
              <w:t>Направления работы конференции</w:t>
            </w:r>
          </w:p>
          <w:p w:rsidR="006138B3" w:rsidRPr="006138B3" w:rsidRDefault="006138B3" w:rsidP="006138B3">
            <w:pPr>
              <w:spacing w:before="125" w:after="188" w:line="288" w:lineRule="atLeast"/>
              <w:jc w:val="center"/>
              <w:outlineLvl w:val="2"/>
              <w:rPr>
                <w:rFonts w:ascii="Arial" w:eastAsia="Times New Roman" w:hAnsi="Arial" w:cs="Arial"/>
                <w:color w:val="6D6C6D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C9310D"/>
                <w:sz w:val="25"/>
                <w:szCs w:val="25"/>
                <w:lang w:eastAsia="ru-RU"/>
              </w:rPr>
              <w:drawing>
                <wp:inline distT="0" distB="0" distL="0" distR="0">
                  <wp:extent cx="151130" cy="142875"/>
                  <wp:effectExtent l="19050" t="0" r="1270" b="0"/>
                  <wp:docPr id="30" name="Рисунок 30" descr="http://conference.direktoria.org/template.tour/etc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onference.direktoria.org/template.tour/etc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8B3" w:rsidRPr="006138B3" w:rsidRDefault="006138B3" w:rsidP="006138B3">
            <w:pPr>
              <w:spacing w:before="125" w:after="188" w:line="288" w:lineRule="atLeast"/>
              <w:jc w:val="center"/>
              <w:outlineLvl w:val="2"/>
              <w:rPr>
                <w:rFonts w:ascii="Arial" w:eastAsia="Times New Roman" w:hAnsi="Arial" w:cs="Arial"/>
                <w:color w:val="6D6C6D"/>
                <w:sz w:val="25"/>
                <w:szCs w:val="25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C9310D"/>
                <w:sz w:val="25"/>
                <w:szCs w:val="25"/>
                <w:lang w:eastAsia="ru-RU"/>
              </w:rPr>
              <w:t>Секция 1: «Управление системой образования»</w:t>
            </w:r>
          </w:p>
          <w:p w:rsidR="006138B3" w:rsidRPr="006138B3" w:rsidRDefault="006138B3" w:rsidP="006138B3">
            <w:pPr>
              <w:spacing w:before="125" w:after="188" w:line="288" w:lineRule="atLeast"/>
              <w:jc w:val="center"/>
              <w:outlineLvl w:val="2"/>
              <w:rPr>
                <w:rFonts w:ascii="Arial" w:eastAsia="Times New Roman" w:hAnsi="Arial" w:cs="Arial"/>
                <w:color w:val="6D6C6D"/>
                <w:sz w:val="25"/>
                <w:szCs w:val="25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C9310D"/>
                <w:sz w:val="25"/>
                <w:szCs w:val="25"/>
                <w:lang w:eastAsia="ru-RU"/>
              </w:rPr>
              <w:t>Секция 2: «Управление общеобразовательной организацией»</w:t>
            </w:r>
          </w:p>
          <w:p w:rsidR="006138B3" w:rsidRPr="006138B3" w:rsidRDefault="006138B3" w:rsidP="006138B3">
            <w:pPr>
              <w:spacing w:before="125" w:after="188" w:line="288" w:lineRule="atLeast"/>
              <w:jc w:val="center"/>
              <w:outlineLvl w:val="2"/>
              <w:rPr>
                <w:rFonts w:ascii="Arial" w:eastAsia="Times New Roman" w:hAnsi="Arial" w:cs="Arial"/>
                <w:color w:val="6D6C6D"/>
                <w:sz w:val="25"/>
                <w:szCs w:val="25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C9310D"/>
                <w:sz w:val="25"/>
                <w:szCs w:val="25"/>
                <w:lang w:eastAsia="ru-RU"/>
              </w:rPr>
              <w:t>Секция 3: «Управление дошкольной образовательной организацией»</w:t>
            </w:r>
          </w:p>
          <w:p w:rsidR="006138B3" w:rsidRPr="006138B3" w:rsidRDefault="006138B3" w:rsidP="006138B3">
            <w:pPr>
              <w:spacing w:before="125" w:after="188" w:line="288" w:lineRule="atLeast"/>
              <w:jc w:val="center"/>
              <w:outlineLvl w:val="2"/>
              <w:rPr>
                <w:rFonts w:ascii="Arial" w:eastAsia="Times New Roman" w:hAnsi="Arial" w:cs="Arial"/>
                <w:color w:val="6D6C6D"/>
                <w:sz w:val="25"/>
                <w:szCs w:val="25"/>
                <w:lang w:eastAsia="ru-RU"/>
              </w:rPr>
            </w:pPr>
            <w:proofErr w:type="spellStart"/>
            <w:r w:rsidRPr="006138B3">
              <w:rPr>
                <w:rFonts w:ascii="Arial" w:eastAsia="Times New Roman" w:hAnsi="Arial" w:cs="Arial"/>
                <w:color w:val="C9310D"/>
                <w:sz w:val="25"/>
                <w:szCs w:val="25"/>
                <w:lang w:eastAsia="ru-RU"/>
              </w:rPr>
              <w:t>Вебинары</w:t>
            </w:r>
            <w:proofErr w:type="spellEnd"/>
            <w:r w:rsidRPr="006138B3">
              <w:rPr>
                <w:rFonts w:ascii="Arial" w:eastAsia="Times New Roman" w:hAnsi="Arial" w:cs="Arial"/>
                <w:color w:val="C9310D"/>
                <w:sz w:val="25"/>
                <w:szCs w:val="25"/>
                <w:lang w:eastAsia="ru-RU"/>
              </w:rPr>
              <w:t xml:space="preserve"> по актуальным вопросам управления</w:t>
            </w:r>
          </w:p>
          <w:p w:rsidR="006138B3" w:rsidRPr="006138B3" w:rsidRDefault="006138B3" w:rsidP="006138B3">
            <w:pPr>
              <w:spacing w:before="125" w:after="188" w:line="288" w:lineRule="atLeast"/>
              <w:jc w:val="center"/>
              <w:outlineLvl w:val="2"/>
              <w:rPr>
                <w:rFonts w:ascii="Arial" w:eastAsia="Times New Roman" w:hAnsi="Arial" w:cs="Arial"/>
                <w:color w:val="6D6C6D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C9310D"/>
                <w:sz w:val="25"/>
                <w:szCs w:val="25"/>
                <w:lang w:eastAsia="ru-RU"/>
              </w:rPr>
              <w:drawing>
                <wp:inline distT="0" distB="0" distL="0" distR="0">
                  <wp:extent cx="151130" cy="142875"/>
                  <wp:effectExtent l="19050" t="0" r="1270" b="0"/>
                  <wp:docPr id="31" name="Рисунок 31" descr="http://conference.direktoria.org/template.tour/etc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onference.direktoria.org/template.tour/etc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8B3" w:rsidRPr="006138B3" w:rsidRDefault="006138B3" w:rsidP="006138B3">
            <w:pPr>
              <w:spacing w:after="125" w:line="238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  <w:lang w:eastAsia="ru-RU"/>
              </w:rPr>
            </w:pPr>
            <w:hyperlink r:id="rId5" w:tgtFrame="_blank" w:history="1">
              <w:r w:rsidRPr="006138B3">
                <w:rPr>
                  <w:rFonts w:ascii="Times New Roman" w:eastAsia="Times New Roman" w:hAnsi="Times New Roman" w:cs="Times New Roman"/>
                  <w:color w:val="1B4F71"/>
                  <w:sz w:val="19"/>
                  <w:szCs w:val="19"/>
                  <w:u w:val="single"/>
                  <w:lang w:eastAsia="ru-RU"/>
                </w:rPr>
                <w:br/>
              </w:r>
              <w:r w:rsidRPr="006138B3">
                <w:rPr>
                  <w:rFonts w:ascii="Times New Roman" w:eastAsia="Times New Roman" w:hAnsi="Times New Roman" w:cs="Times New Roman"/>
                  <w:color w:val="1B4F71"/>
                  <w:sz w:val="19"/>
                  <w:szCs w:val="19"/>
                  <w:u w:val="single"/>
                  <w:lang w:eastAsia="ru-RU"/>
                </w:rPr>
                <w:br/>
              </w:r>
              <w:r w:rsidRPr="006138B3">
                <w:rPr>
                  <w:rFonts w:ascii="Times New Roman" w:eastAsia="Times New Roman" w:hAnsi="Times New Roman" w:cs="Times New Roman"/>
                  <w:color w:val="1B4F71"/>
                  <w:sz w:val="19"/>
                  <w:u w:val="single"/>
                  <w:lang w:eastAsia="ru-RU"/>
                </w:rPr>
                <w:t>Перечень материалов, отобранных для публикации в журналах</w:t>
              </w:r>
              <w:r w:rsidRPr="006138B3">
                <w:rPr>
                  <w:rFonts w:ascii="Times New Roman" w:eastAsia="Times New Roman" w:hAnsi="Times New Roman" w:cs="Times New Roman"/>
                  <w:color w:val="1B4F71"/>
                  <w:sz w:val="19"/>
                  <w:szCs w:val="19"/>
                  <w:u w:val="single"/>
                  <w:lang w:eastAsia="ru-RU"/>
                </w:rPr>
                <w:br/>
              </w:r>
              <w:r w:rsidRPr="006138B3">
                <w:rPr>
                  <w:rFonts w:ascii="Times New Roman" w:eastAsia="Times New Roman" w:hAnsi="Times New Roman" w:cs="Times New Roman"/>
                  <w:color w:val="1B4F71"/>
                  <w:sz w:val="19"/>
                  <w:u w:val="single"/>
                  <w:lang w:eastAsia="ru-RU"/>
                </w:rPr>
                <w:t>Издательской фирмы «Сентябрь»</w:t>
              </w:r>
            </w:hyperlink>
          </w:p>
          <w:p w:rsidR="006138B3" w:rsidRPr="006138B3" w:rsidRDefault="006138B3" w:rsidP="006138B3">
            <w:pPr>
              <w:spacing w:line="225" w:lineRule="atLeast"/>
              <w:jc w:val="center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</w:tbl>
    <w:p w:rsidR="006138B3" w:rsidRDefault="006138B3" w:rsidP="006138B3">
      <w:pPr>
        <w:pStyle w:val="1"/>
        <w:spacing w:before="125" w:beforeAutospacing="0" w:after="250" w:afterAutospacing="0" w:line="351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6138B3" w:rsidRPr="006138B3" w:rsidRDefault="006138B3" w:rsidP="006138B3">
      <w:pPr>
        <w:pStyle w:val="1"/>
        <w:spacing w:before="125" w:beforeAutospacing="0" w:after="250" w:afterAutospacing="0" w:line="351" w:lineRule="atLeast"/>
        <w:rPr>
          <w:rFonts w:ascii="Arial" w:hAnsi="Arial" w:cs="Arial"/>
          <w:b w:val="0"/>
          <w:bCs w:val="0"/>
          <w:color w:val="444444"/>
          <w:sz w:val="33"/>
          <w:szCs w:val="33"/>
        </w:rPr>
      </w:pPr>
      <w:r w:rsidRPr="006138B3">
        <w:rPr>
          <w:rFonts w:ascii="Arial" w:hAnsi="Arial" w:cs="Arial"/>
          <w:b w:val="0"/>
          <w:bCs w:val="0"/>
          <w:color w:val="444444"/>
          <w:sz w:val="33"/>
          <w:szCs w:val="33"/>
        </w:rPr>
        <w:t>Организационный комитет</w:t>
      </w:r>
    </w:p>
    <w:p w:rsidR="006138B3" w:rsidRPr="006138B3" w:rsidRDefault="006138B3" w:rsidP="006138B3">
      <w:pPr>
        <w:spacing w:after="125" w:line="238" w:lineRule="atLeast"/>
        <w:jc w:val="both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6138B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Оргкомитет создан для подготовки к конференции, организации ее работы и подведения итогов. </w:t>
      </w:r>
      <w:proofErr w:type="gramStart"/>
      <w:r w:rsidRPr="006138B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Оргкомитет информирует участников о порядке и сроках проведения конференции; принимает и размещает на сайте конференции материалы от участников; организует оценку соответствия материалов тематике конференции и тематике секции, </w:t>
      </w:r>
      <w:r w:rsidRPr="006138B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lastRenderedPageBreak/>
        <w:t>принимает решение о </w:t>
      </w:r>
      <w:proofErr w:type="spellStart"/>
      <w:r w:rsidRPr="006138B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недопуске</w:t>
      </w:r>
      <w:proofErr w:type="spellEnd"/>
      <w:r w:rsidRPr="006138B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 материалов, не соответствующих требованиям, к участию в конференции; организует привлечение партнеров к участию в конференции; поощряет наиболее активных участников конференции;</w:t>
      </w:r>
      <w:proofErr w:type="gramEnd"/>
      <w:r w:rsidRPr="006138B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 xml:space="preserve"> организует публикацию итогов конкурса и лучших конкурсных материалов в печатных изданиях издательской фирмы «Сентябрь», в информационно-аналитической</w:t>
      </w:r>
      <w:r w:rsidRPr="006138B3">
        <w:rPr>
          <w:rFonts w:ascii="Times New Roman" w:eastAsia="Times New Roman" w:hAnsi="Times New Roman" w:cs="Times New Roman"/>
          <w:color w:val="444444"/>
          <w:sz w:val="19"/>
          <w:lang w:eastAsia="ru-RU"/>
        </w:rPr>
        <w:t> </w:t>
      </w:r>
      <w:r w:rsidRPr="006138B3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системе «Директория».</w:t>
      </w:r>
    </w:p>
    <w:p w:rsidR="006138B3" w:rsidRPr="006138B3" w:rsidRDefault="006138B3" w:rsidP="006138B3">
      <w:pPr>
        <w:spacing w:line="225" w:lineRule="atLeast"/>
        <w:jc w:val="both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6138B3">
        <w:rPr>
          <w:rFonts w:ascii="Arial" w:eastAsia="Times New Roman" w:hAnsi="Arial" w:cs="Arial"/>
          <w:color w:val="444444"/>
          <w:sz w:val="10"/>
          <w:szCs w:val="10"/>
          <w:lang w:eastAsia="ru-RU"/>
        </w:rPr>
        <w:t> </w:t>
      </w:r>
    </w:p>
    <w:p w:rsidR="006138B3" w:rsidRPr="006138B3" w:rsidRDefault="006138B3" w:rsidP="006138B3">
      <w:pPr>
        <w:spacing w:before="125" w:after="188" w:line="288" w:lineRule="atLeast"/>
        <w:outlineLvl w:val="2"/>
        <w:rPr>
          <w:rFonts w:ascii="Arial" w:eastAsia="Times New Roman" w:hAnsi="Arial" w:cs="Arial"/>
          <w:color w:val="6D6C6D"/>
          <w:sz w:val="25"/>
          <w:szCs w:val="25"/>
          <w:lang w:eastAsia="ru-RU"/>
        </w:rPr>
      </w:pPr>
      <w:r w:rsidRPr="006138B3">
        <w:rPr>
          <w:rFonts w:ascii="Arial" w:eastAsia="Times New Roman" w:hAnsi="Arial" w:cs="Arial"/>
          <w:color w:val="6D6C6D"/>
          <w:sz w:val="25"/>
          <w:szCs w:val="25"/>
          <w:lang w:eastAsia="ru-RU"/>
        </w:rPr>
        <w:t>Председатель оргкомитета</w:t>
      </w:r>
    </w:p>
    <w:tbl>
      <w:tblPr>
        <w:tblW w:w="12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0962"/>
      </w:tblGrid>
      <w:tr w:rsidR="006138B3" w:rsidRPr="006138B3" w:rsidTr="006138B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hideMark/>
          </w:tcPr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10"/>
                <w:szCs w:val="10"/>
                <w:lang w:eastAsia="ru-RU"/>
              </w:rPr>
              <w:drawing>
                <wp:inline distT="0" distB="0" distL="0" distR="0">
                  <wp:extent cx="906145" cy="906145"/>
                  <wp:effectExtent l="19050" t="0" r="8255" b="0"/>
                  <wp:docPr id="4" name="Рисунок 4" descr="http://direktoria.org/template/etc/portrait.ushako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rektoria.org/template/etc/portrait.ushako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B3" w:rsidRPr="006138B3" w:rsidRDefault="006138B3" w:rsidP="006138B3">
            <w:pPr>
              <w:spacing w:after="188" w:line="225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7" w:tgtFrame="_blank" w:history="1">
              <w:r w:rsidRPr="006138B3">
                <w:rPr>
                  <w:rFonts w:ascii="Times New Roman" w:eastAsia="Times New Roman" w:hAnsi="Times New Roman" w:cs="Times New Roman"/>
                  <w:color w:val="1B4F71"/>
                  <w:sz w:val="18"/>
                  <w:u w:val="single"/>
                  <w:lang w:eastAsia="ru-RU"/>
                </w:rPr>
                <w:t>Ушаков Константин Михайлович</w:t>
              </w:r>
            </w:hyperlink>
            <w:r w:rsidRPr="006138B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, доктор педагогических наук, профессор</w:t>
            </w:r>
            <w:r w:rsidRPr="006138B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br/>
              <w:t>Главный редактор</w:t>
            </w:r>
            <w:r w:rsidRPr="006138B3">
              <w:rPr>
                <w:rFonts w:ascii="Times New Roman" w:eastAsia="Times New Roman" w:hAnsi="Times New Roman" w:cs="Times New Roman"/>
                <w:color w:val="444444"/>
                <w:sz w:val="18"/>
                <w:lang w:eastAsia="ru-RU"/>
              </w:rPr>
              <w:t> </w:t>
            </w:r>
            <w:hyperlink r:id="rId8" w:tgtFrame="_blank" w:history="1">
              <w:r w:rsidRPr="006138B3">
                <w:rPr>
                  <w:rFonts w:ascii="Times New Roman" w:eastAsia="Times New Roman" w:hAnsi="Times New Roman" w:cs="Times New Roman"/>
                  <w:color w:val="1B4F71"/>
                  <w:sz w:val="18"/>
                  <w:u w:val="single"/>
                  <w:lang w:eastAsia="ru-RU"/>
                </w:rPr>
                <w:t>журнала «Директор школы»</w:t>
              </w:r>
            </w:hyperlink>
          </w:p>
        </w:tc>
      </w:tr>
    </w:tbl>
    <w:p w:rsidR="006138B3" w:rsidRPr="006138B3" w:rsidRDefault="006138B3" w:rsidP="006138B3">
      <w:pPr>
        <w:spacing w:line="225" w:lineRule="atLeast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6138B3">
        <w:rPr>
          <w:rFonts w:ascii="Arial" w:eastAsia="Times New Roman" w:hAnsi="Arial" w:cs="Arial"/>
          <w:color w:val="444444"/>
          <w:sz w:val="10"/>
          <w:szCs w:val="10"/>
          <w:lang w:eastAsia="ru-RU"/>
        </w:rPr>
        <w:t> </w:t>
      </w:r>
    </w:p>
    <w:p w:rsidR="006138B3" w:rsidRPr="006138B3" w:rsidRDefault="006138B3" w:rsidP="006138B3">
      <w:pPr>
        <w:spacing w:before="125" w:after="188" w:line="288" w:lineRule="atLeast"/>
        <w:outlineLvl w:val="2"/>
        <w:rPr>
          <w:rFonts w:ascii="Arial" w:eastAsia="Times New Roman" w:hAnsi="Arial" w:cs="Arial"/>
          <w:color w:val="6D6C6D"/>
          <w:sz w:val="25"/>
          <w:szCs w:val="25"/>
          <w:lang w:eastAsia="ru-RU"/>
        </w:rPr>
      </w:pPr>
      <w:r w:rsidRPr="006138B3">
        <w:rPr>
          <w:rFonts w:ascii="Arial" w:eastAsia="Times New Roman" w:hAnsi="Arial" w:cs="Arial"/>
          <w:color w:val="6D6C6D"/>
          <w:sz w:val="25"/>
          <w:szCs w:val="25"/>
          <w:lang w:eastAsia="ru-RU"/>
        </w:rPr>
        <w:t>Члены оргкомитета</w:t>
      </w:r>
    </w:p>
    <w:tbl>
      <w:tblPr>
        <w:tblW w:w="12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1"/>
        <w:gridCol w:w="6261"/>
      </w:tblGrid>
      <w:tr w:rsidR="006138B3" w:rsidRPr="006138B3" w:rsidTr="006138B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drawing>
                      <wp:inline distT="0" distB="0" distL="0" distR="0">
                        <wp:extent cx="810895" cy="787400"/>
                        <wp:effectExtent l="19050" t="0" r="8255" b="0"/>
                        <wp:docPr id="5" name="Рисунок 5" descr="http://direktoria.org/template/etc/portrait.fishb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irektoria.org/template/etc/portrait.fishb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hyperlink r:id="rId10" w:tgtFrame="_blank" w:history="1">
                    <w:proofErr w:type="spellStart"/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Фишбейн</w:t>
                    </w:r>
                    <w:proofErr w:type="spellEnd"/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 xml:space="preserve"> Дмитрий Ефимович</w:t>
                    </w:r>
                  </w:hyperlink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, к.п.н.,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Директор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hyperlink r:id="rId11" w:tgtFrame="_blank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Лицея</w:t>
                    </w:r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val="en-US" w:eastAsia="ru-RU"/>
                      </w:rPr>
                      <w:t> </w:t>
                    </w:r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НИУ ВШЭ</w:t>
                    </w:r>
                  </w:hyperlink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6" name="Рисунок 6" descr="http://conference.direktoria.org/template.tour/faces/shivar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onference.direktoria.org/template.tour/faces/shivar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Шиварёв</w:t>
                  </w:r>
                  <w:proofErr w:type="spellEnd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 xml:space="preserve"> Павел Васильевич,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Главный редактор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</w:r>
                  <w:hyperlink r:id="rId13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«Журнала руководителя управления образованием»</w:t>
                    </w:r>
                  </w:hyperlink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7" name="Рисунок 7" descr="http://conference.direktoria.org/template.tour/faces/tereshat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onference.direktoria.org/template.tour/faces/tereshat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hyperlink r:id="rId15" w:history="1">
                    <w:proofErr w:type="spellStart"/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Терешатова</w:t>
                    </w:r>
                    <w:proofErr w:type="spellEnd"/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 xml:space="preserve"> Екатерина Евгеньевна</w:t>
                    </w:r>
                  </w:hyperlink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шеф-редактор журнала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hyperlink r:id="rId16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«Директор школы»</w:t>
                    </w:r>
                  </w:hyperlink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8" name="Рисунок 8" descr="http://conference.direktoria.org/template.tour/faces/jamamed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conference.direktoria.org/template.tour/faces/jamamed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Джамамедова</w:t>
                  </w:r>
                  <w:proofErr w:type="spellEnd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 xml:space="preserve"> Ольга Юрьевна,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заместитель главного редактора журнала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</w:r>
                  <w:hyperlink r:id="rId18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«Практика управления ДОУ»</w:t>
                    </w:r>
                  </w:hyperlink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lastRenderedPageBreak/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9" name="Рисунок 9" descr="http://conference.direktoria.org/template.tour/faces/kuhar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conference.direktoria.org/template.tour/faces/kuhar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Кухарев</w:t>
                  </w:r>
                  <w:proofErr w:type="spellEnd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 xml:space="preserve"> Антон Иванович,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руководитель системы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hyperlink r:id="rId20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«Директория»</w:t>
                    </w:r>
                  </w:hyperlink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сотрудник Издательской фирмы «Сентябрь»</w:t>
                  </w:r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lastRenderedPageBreak/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10" name="Рисунок 10" descr="http://conference.direktoria.org/template.tour/faces/rybak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onference.direktoria.org/template.tour/faces/rybak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Рыбакова Татьяна Николаевна,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редактор журнала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hyperlink r:id="rId22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«Практика административной </w:t>
                    </w:r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szCs w:val="18"/>
                        <w:u w:val="single"/>
                        <w:lang w:eastAsia="ru-RU"/>
                      </w:rPr>
                      <w:br/>
                    </w:r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работы в школе»</w:t>
                    </w:r>
                  </w:hyperlink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11" name="Рисунок 11" descr="http://conference.direktoria.org/template.tour/faces/ryabz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conference.direktoria.org/template.tour/faces/ryabz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Рябцев Максим Сергеевич,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директор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hyperlink r:id="rId24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МБОУ «Гимназия №4»</w:t>
                    </w:r>
                  </w:hyperlink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г. Красноярск</w:t>
                  </w:r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12" name="Рисунок 12" descr="http://conference.direktoria.org/template.tour/faces/lesnyk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conference.direktoria.org/template.tour/faces/lesnyk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Лесникова Любовь Петровна</w:t>
                    </w:r>
                  </w:hyperlink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заведующий МБДОУ «Детский сад с</w:t>
                  </w:r>
                  <w:proofErr w:type="gramStart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.С</w:t>
                  </w:r>
                  <w:proofErr w:type="gramEnd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трелецкое», Красногвардейский район, Белгородская область</w:t>
                  </w:r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13" name="Рисунок 13" descr="http://conference.direktoria.org/template.tour/faces/nikit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onference.direktoria.org/template.tour/faces/nikit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Никитин Игорь Владиславович,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директор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hyperlink r:id="rId28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МОАУ «Гимназия №8»</w:t>
                    </w:r>
                  </w:hyperlink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г. Сочи</w:t>
                  </w:r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  <w:tbl>
            <w:tblPr>
              <w:tblW w:w="62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4866"/>
            </w:tblGrid>
            <w:tr w:rsidR="006138B3" w:rsidRPr="006138B3"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B3" w:rsidRPr="006138B3" w:rsidRDefault="006138B3" w:rsidP="006138B3">
                  <w:pPr>
                    <w:spacing w:line="225" w:lineRule="atLeast"/>
                    <w:rPr>
                      <w:rFonts w:ascii="Arial" w:eastAsia="Times New Roman" w:hAnsi="Arial" w:cs="Arial"/>
                      <w:color w:val="444444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10"/>
                      <w:szCs w:val="10"/>
                      <w:lang w:eastAsia="ru-RU"/>
                    </w:rPr>
                    <w:lastRenderedPageBreak/>
                    <w:drawing>
                      <wp:inline distT="0" distB="0" distL="0" distR="0">
                        <wp:extent cx="810895" cy="803275"/>
                        <wp:effectExtent l="19050" t="0" r="8255" b="0"/>
                        <wp:docPr id="14" name="Рисунок 14" descr="http://conference.direktoria.org/template/etc/vitkovsk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conference.direktoria.org/template/etc/vitkovsk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38B3" w:rsidRPr="006138B3" w:rsidRDefault="006138B3" w:rsidP="006138B3">
                  <w:pPr>
                    <w:spacing w:after="188" w:line="225" w:lineRule="atLeast"/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Витковский</w:t>
                  </w:r>
                  <w:proofErr w:type="spellEnd"/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 xml:space="preserve"> Анатолий Петрович,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шеф-редактор системы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lang w:eastAsia="ru-RU"/>
                    </w:rPr>
                    <w:t> </w:t>
                  </w:r>
                  <w:hyperlink r:id="rId30" w:history="1">
                    <w:r w:rsidRPr="006138B3">
                      <w:rPr>
                        <w:rFonts w:ascii="Times New Roman" w:eastAsia="Times New Roman" w:hAnsi="Times New Roman" w:cs="Times New Roman"/>
                        <w:color w:val="1B4F71"/>
                        <w:sz w:val="18"/>
                        <w:u w:val="single"/>
                        <w:lang w:eastAsia="ru-RU"/>
                      </w:rPr>
                      <w:t>«Директория»</w:t>
                    </w:r>
                  </w:hyperlink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t>,</w:t>
                  </w:r>
                  <w:r w:rsidRPr="006138B3">
                    <w:rPr>
                      <w:rFonts w:ascii="Times New Roman" w:eastAsia="Times New Roman" w:hAnsi="Times New Roman" w:cs="Times New Roman"/>
                      <w:color w:val="444444"/>
                      <w:sz w:val="18"/>
                      <w:szCs w:val="18"/>
                      <w:lang w:eastAsia="ru-RU"/>
                    </w:rPr>
                    <w:br/>
                    <w:t>сотрудник Издательской фирмы «Сентябрь»</w:t>
                  </w:r>
                </w:p>
              </w:tc>
            </w:tr>
          </w:tbl>
          <w:p w:rsidR="006138B3" w:rsidRPr="006138B3" w:rsidRDefault="006138B3" w:rsidP="006138B3">
            <w:pPr>
              <w:spacing w:line="225" w:lineRule="atLeast"/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</w:pPr>
            <w:r w:rsidRPr="006138B3">
              <w:rPr>
                <w:rFonts w:ascii="Arial" w:eastAsia="Times New Roman" w:hAnsi="Arial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</w:tbl>
    <w:p w:rsidR="006138B3" w:rsidRPr="006138B3" w:rsidRDefault="006138B3" w:rsidP="006138B3">
      <w:pPr>
        <w:spacing w:line="225" w:lineRule="atLeast"/>
        <w:jc w:val="both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6138B3">
        <w:rPr>
          <w:rFonts w:ascii="Arial" w:eastAsia="Times New Roman" w:hAnsi="Arial" w:cs="Arial"/>
          <w:color w:val="444444"/>
          <w:sz w:val="10"/>
          <w:szCs w:val="10"/>
          <w:lang w:eastAsia="ru-RU"/>
        </w:rPr>
        <w:lastRenderedPageBreak/>
        <w:t> </w:t>
      </w:r>
    </w:p>
    <w:p w:rsidR="00EE37B3" w:rsidRDefault="00EE37B3"/>
    <w:sectPr w:rsidR="00EE37B3" w:rsidSect="006138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B3"/>
    <w:rsid w:val="006138B3"/>
    <w:rsid w:val="00BF3247"/>
    <w:rsid w:val="00E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3"/>
  </w:style>
  <w:style w:type="paragraph" w:styleId="1">
    <w:name w:val="heading 1"/>
    <w:basedOn w:val="a"/>
    <w:link w:val="10"/>
    <w:uiPriority w:val="9"/>
    <w:qFormat/>
    <w:rsid w:val="00613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61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8B3"/>
  </w:style>
  <w:style w:type="paragraph" w:customStyle="1" w:styleId="divider">
    <w:name w:val="divider"/>
    <w:basedOn w:val="a"/>
    <w:rsid w:val="0061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1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8B3"/>
    <w:rPr>
      <w:rFonts w:ascii="Tahoma" w:hAnsi="Tahoma" w:cs="Tahoma"/>
      <w:sz w:val="16"/>
      <w:szCs w:val="16"/>
    </w:rPr>
  </w:style>
  <w:style w:type="paragraph" w:customStyle="1" w:styleId="noshift">
    <w:name w:val="noshift"/>
    <w:basedOn w:val="a"/>
    <w:rsid w:val="0061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61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">
    <w:name w:val="tree"/>
    <w:basedOn w:val="a"/>
    <w:rsid w:val="0061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ktor.ru/" TargetMode="External"/><Relationship Id="rId13" Type="http://schemas.openxmlformats.org/officeDocument/2006/relationships/hyperlink" Target="http://obr.direktor.ru/" TargetMode="External"/><Relationship Id="rId18" Type="http://schemas.openxmlformats.org/officeDocument/2006/relationships/hyperlink" Target="http://doy.direktor.ru/" TargetMode="External"/><Relationship Id="rId26" Type="http://schemas.openxmlformats.org/officeDocument/2006/relationships/hyperlink" Target="http://direktoria.org/person/127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direktoria.org/person/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direktor.ru/" TargetMode="External"/><Relationship Id="rId20" Type="http://schemas.openxmlformats.org/officeDocument/2006/relationships/hyperlink" Target="http://direktoria.org/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chool.hse.ru/" TargetMode="External"/><Relationship Id="rId24" Type="http://schemas.openxmlformats.org/officeDocument/2006/relationships/hyperlink" Target="http://gymn4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google.com/document/d/10YGihJrg0LAHkIwfMw9at-3ce78yL-_bw2jLlt9ESuc/edit?usp=sharing" TargetMode="External"/><Relationship Id="rId15" Type="http://schemas.openxmlformats.org/officeDocument/2006/relationships/hyperlink" Target="http://direktoria.org/person/110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gs8.ru/" TargetMode="External"/><Relationship Id="rId10" Type="http://schemas.openxmlformats.org/officeDocument/2006/relationships/hyperlink" Target="http://direktoria.org/person/63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praktika.direktor.ru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direktor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3003</Characters>
  <Application>Microsoft Office Word</Application>
  <DocSecurity>0</DocSecurity>
  <Lines>25</Lines>
  <Paragraphs>7</Paragraphs>
  <ScaleCrop>false</ScaleCrop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2016-12-13T07:32:00Z</dcterms:created>
  <dcterms:modified xsi:type="dcterms:W3CDTF">2016-12-13T07:40:00Z</dcterms:modified>
</cp:coreProperties>
</file>