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B9" w:rsidRDefault="009540B9" w:rsidP="003053B0">
      <w:pPr>
        <w:jc w:val="center"/>
        <w:rPr>
          <w:sz w:val="28"/>
          <w:szCs w:val="28"/>
        </w:rPr>
      </w:pPr>
    </w:p>
    <w:p w:rsidR="009540B9" w:rsidRDefault="009540B9" w:rsidP="009540B9">
      <w:pPr>
        <w:pStyle w:val="ab"/>
        <w:tabs>
          <w:tab w:val="left" w:pos="328"/>
          <w:tab w:val="center" w:pos="5105"/>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дошкольное образовательное учреждение</w:t>
      </w:r>
    </w:p>
    <w:p w:rsidR="009540B9" w:rsidRDefault="009540B9" w:rsidP="009540B9">
      <w:pPr>
        <w:pStyle w:val="ab"/>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«Детский сад </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Стрелецкое»</w:t>
      </w:r>
    </w:p>
    <w:p w:rsidR="009540B9" w:rsidRDefault="009540B9" w:rsidP="009540B9">
      <w:pPr>
        <w:pStyle w:val="ab"/>
        <w:spacing w:line="276" w:lineRule="auto"/>
        <w:jc w:val="center"/>
        <w:rPr>
          <w:rFonts w:ascii="Times New Roman" w:hAnsi="Times New Roman" w:cs="Times New Roman"/>
          <w:b/>
          <w:sz w:val="24"/>
          <w:szCs w:val="24"/>
        </w:rPr>
      </w:pPr>
      <w:r>
        <w:rPr>
          <w:rFonts w:ascii="Times New Roman" w:hAnsi="Times New Roman" w:cs="Times New Roman"/>
          <w:b/>
          <w:sz w:val="24"/>
          <w:szCs w:val="24"/>
        </w:rPr>
        <w:t>Красногвардейского района Белгородской области</w:t>
      </w:r>
    </w:p>
    <w:p w:rsidR="009540B9" w:rsidRDefault="009540B9" w:rsidP="009540B9">
      <w:pPr>
        <w:pStyle w:val="ab"/>
        <w:spacing w:line="276" w:lineRule="auto"/>
        <w:jc w:val="center"/>
        <w:rPr>
          <w:rFonts w:ascii="Times New Roman" w:hAnsi="Times New Roman" w:cs="Times New Roman"/>
          <w:b/>
          <w:sz w:val="28"/>
          <w:szCs w:val="28"/>
        </w:rPr>
      </w:pPr>
    </w:p>
    <w:p w:rsidR="009540B9" w:rsidRDefault="009540B9" w:rsidP="009540B9">
      <w:pPr>
        <w:pStyle w:val="ab"/>
        <w:spacing w:line="276" w:lineRule="auto"/>
        <w:jc w:val="center"/>
        <w:rPr>
          <w:rFonts w:ascii="Times New Roman" w:hAnsi="Times New Roman" w:cs="Times New Roman"/>
          <w:b/>
          <w:sz w:val="28"/>
          <w:szCs w:val="28"/>
        </w:rPr>
      </w:pPr>
    </w:p>
    <w:p w:rsidR="009540B9" w:rsidRDefault="009540B9" w:rsidP="009540B9">
      <w:pPr>
        <w:pStyle w:val="ab"/>
        <w:spacing w:line="276" w:lineRule="auto"/>
        <w:jc w:val="center"/>
        <w:rPr>
          <w:rFonts w:ascii="Times New Roman" w:hAnsi="Times New Roman" w:cs="Times New Roman"/>
          <w:b/>
          <w:sz w:val="28"/>
          <w:szCs w:val="28"/>
        </w:rPr>
      </w:pPr>
    </w:p>
    <w:p w:rsidR="009540B9" w:rsidRDefault="009540B9" w:rsidP="009540B9">
      <w:pPr>
        <w:pStyle w:val="ab"/>
        <w:spacing w:line="276" w:lineRule="auto"/>
        <w:jc w:val="center"/>
        <w:rPr>
          <w:rFonts w:ascii="Times New Roman" w:hAnsi="Times New Roman" w:cs="Times New Roman"/>
          <w:b/>
          <w:sz w:val="28"/>
          <w:szCs w:val="28"/>
        </w:rPr>
      </w:pPr>
    </w:p>
    <w:p w:rsidR="009540B9" w:rsidRDefault="009540B9" w:rsidP="009540B9">
      <w:pPr>
        <w:pStyle w:val="ab"/>
        <w:spacing w:line="276" w:lineRule="auto"/>
        <w:jc w:val="center"/>
        <w:rPr>
          <w:rFonts w:ascii="Times New Roman" w:hAnsi="Times New Roman" w:cs="Times New Roman"/>
          <w:b/>
          <w:sz w:val="28"/>
          <w:szCs w:val="28"/>
        </w:rPr>
      </w:pPr>
    </w:p>
    <w:p w:rsidR="009540B9" w:rsidRDefault="009540B9" w:rsidP="009540B9">
      <w:pPr>
        <w:pStyle w:val="ab"/>
        <w:spacing w:line="276" w:lineRule="auto"/>
        <w:jc w:val="center"/>
        <w:rPr>
          <w:rFonts w:ascii="Times New Roman" w:hAnsi="Times New Roman" w:cs="Times New Roman"/>
          <w:b/>
          <w:sz w:val="28"/>
          <w:szCs w:val="28"/>
        </w:rPr>
      </w:pPr>
    </w:p>
    <w:p w:rsidR="009540B9" w:rsidRDefault="009540B9" w:rsidP="009540B9">
      <w:pPr>
        <w:pStyle w:val="ab"/>
        <w:spacing w:line="276" w:lineRule="auto"/>
        <w:jc w:val="center"/>
        <w:rPr>
          <w:rFonts w:ascii="Times New Roman" w:hAnsi="Times New Roman" w:cs="Times New Roman"/>
          <w:b/>
          <w:sz w:val="28"/>
          <w:szCs w:val="28"/>
        </w:rPr>
      </w:pPr>
    </w:p>
    <w:p w:rsidR="009540B9" w:rsidRDefault="009540B9" w:rsidP="009540B9">
      <w:pPr>
        <w:rPr>
          <w:rFonts w:ascii="Times New Roman" w:hAnsi="Times New Roman" w:cs="Times New Roman"/>
        </w:rPr>
      </w:pPr>
    </w:p>
    <w:p w:rsidR="009540B9" w:rsidRPr="009540B9" w:rsidRDefault="009540B9" w:rsidP="009540B9">
      <w:pPr>
        <w:spacing w:after="0"/>
        <w:jc w:val="center"/>
        <w:rPr>
          <w:rFonts w:ascii="Times New Roman" w:hAnsi="Times New Roman" w:cs="Times New Roman"/>
          <w:b/>
          <w:noProof/>
          <w:color w:val="002060"/>
          <w:sz w:val="52"/>
          <w:szCs w:val="52"/>
          <w:lang w:eastAsia="ru-RU"/>
        </w:rPr>
      </w:pPr>
      <w:r w:rsidRPr="009540B9">
        <w:rPr>
          <w:rFonts w:ascii="Times New Roman" w:hAnsi="Times New Roman" w:cs="Times New Roman"/>
          <w:b/>
          <w:noProof/>
          <w:color w:val="002060"/>
          <w:sz w:val="52"/>
          <w:szCs w:val="52"/>
          <w:lang w:eastAsia="ru-RU"/>
        </w:rPr>
        <w:t>ИНФОРМАЦИЯ ДЛЯ РОДИТЕЛЕЙ</w:t>
      </w:r>
    </w:p>
    <w:p w:rsidR="009540B9" w:rsidRPr="009540B9" w:rsidRDefault="009540B9" w:rsidP="009540B9">
      <w:pPr>
        <w:spacing w:after="0"/>
        <w:jc w:val="center"/>
        <w:rPr>
          <w:rFonts w:ascii="Times New Roman" w:hAnsi="Times New Roman" w:cs="Times New Roman"/>
          <w:b/>
          <w:noProof/>
          <w:sz w:val="40"/>
          <w:szCs w:val="40"/>
          <w:lang w:eastAsia="ru-RU"/>
        </w:rPr>
      </w:pPr>
    </w:p>
    <w:p w:rsidR="009540B9" w:rsidRDefault="009540B9" w:rsidP="009540B9">
      <w:pPr>
        <w:spacing w:after="0"/>
        <w:jc w:val="center"/>
        <w:rPr>
          <w:rFonts w:ascii="Times New Roman" w:hAnsi="Times New Roman" w:cs="Times New Roman"/>
          <w:b/>
          <w:noProof/>
          <w:color w:val="FF0000"/>
          <w:sz w:val="40"/>
          <w:szCs w:val="40"/>
          <w:lang w:eastAsia="ru-RU"/>
        </w:rPr>
      </w:pPr>
    </w:p>
    <w:p w:rsidR="009540B9" w:rsidRDefault="009540B9" w:rsidP="009540B9">
      <w:pPr>
        <w:spacing w:after="0"/>
        <w:jc w:val="center"/>
        <w:rPr>
          <w:rFonts w:ascii="Times New Roman" w:hAnsi="Times New Roman" w:cs="Times New Roman"/>
          <w:b/>
          <w:noProof/>
          <w:color w:val="FF0000"/>
          <w:sz w:val="40"/>
          <w:szCs w:val="40"/>
          <w:lang w:eastAsia="ru-RU"/>
        </w:rPr>
      </w:pPr>
    </w:p>
    <w:p w:rsidR="009540B9" w:rsidRDefault="009540B9" w:rsidP="009540B9">
      <w:pPr>
        <w:spacing w:after="0"/>
        <w:jc w:val="center"/>
        <w:rPr>
          <w:rFonts w:ascii="Times New Roman" w:hAnsi="Times New Roman" w:cs="Times New Roman"/>
          <w:b/>
          <w:noProof/>
          <w:color w:val="002060"/>
          <w:sz w:val="52"/>
          <w:szCs w:val="52"/>
          <w:lang w:eastAsia="ru-RU"/>
        </w:rPr>
      </w:pPr>
      <w:r>
        <w:rPr>
          <w:rFonts w:ascii="Times New Roman" w:hAnsi="Times New Roman" w:cs="Times New Roman"/>
          <w:b/>
          <w:noProof/>
          <w:color w:val="002060"/>
          <w:sz w:val="52"/>
          <w:szCs w:val="52"/>
          <w:lang w:eastAsia="ru-RU"/>
        </w:rPr>
        <w:t>«Музыкальные игрушки»</w:t>
      </w:r>
    </w:p>
    <w:p w:rsidR="009540B9" w:rsidRDefault="009540B9" w:rsidP="009540B9">
      <w:pPr>
        <w:pStyle w:val="ab"/>
        <w:spacing w:line="276" w:lineRule="auto"/>
        <w:rPr>
          <w:rFonts w:ascii="Times New Roman" w:hAnsi="Times New Roman" w:cs="Times New Roman"/>
          <w:b/>
          <w:sz w:val="48"/>
          <w:szCs w:val="48"/>
        </w:rPr>
      </w:pPr>
    </w:p>
    <w:p w:rsidR="009540B9" w:rsidRDefault="009540B9" w:rsidP="009540B9">
      <w:pPr>
        <w:pStyle w:val="ab"/>
        <w:spacing w:line="276" w:lineRule="auto"/>
        <w:rPr>
          <w:rFonts w:ascii="Times New Roman" w:hAnsi="Times New Roman" w:cs="Times New Roman"/>
          <w:b/>
          <w:sz w:val="48"/>
          <w:szCs w:val="48"/>
        </w:rPr>
      </w:pPr>
    </w:p>
    <w:p w:rsidR="009540B9" w:rsidRDefault="009540B9" w:rsidP="009540B9">
      <w:pPr>
        <w:pStyle w:val="ab"/>
        <w:spacing w:line="276" w:lineRule="auto"/>
        <w:jc w:val="right"/>
        <w:rPr>
          <w:rFonts w:ascii="Times New Roman" w:hAnsi="Times New Roman" w:cs="Times New Roman"/>
          <w:b/>
          <w:sz w:val="28"/>
          <w:szCs w:val="28"/>
        </w:rPr>
      </w:pPr>
      <w:r>
        <w:rPr>
          <w:rFonts w:ascii="Times New Roman" w:hAnsi="Times New Roman" w:cs="Times New Roman"/>
          <w:b/>
          <w:sz w:val="28"/>
          <w:szCs w:val="28"/>
        </w:rPr>
        <w:t>Подготовила:                                                                                                                                   музыкальный руководитель</w:t>
      </w:r>
    </w:p>
    <w:p w:rsidR="009540B9" w:rsidRDefault="009540B9" w:rsidP="009540B9">
      <w:pPr>
        <w:pStyle w:val="ab"/>
        <w:spacing w:line="276"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Останкова</w:t>
      </w:r>
      <w:proofErr w:type="spellEnd"/>
      <w:r>
        <w:rPr>
          <w:rFonts w:ascii="Times New Roman" w:hAnsi="Times New Roman" w:cs="Times New Roman"/>
          <w:b/>
          <w:sz w:val="28"/>
          <w:szCs w:val="28"/>
        </w:rPr>
        <w:t xml:space="preserve"> А.П.</w:t>
      </w:r>
    </w:p>
    <w:p w:rsidR="009540B9" w:rsidRDefault="009540B9" w:rsidP="009540B9">
      <w:pPr>
        <w:pStyle w:val="ab"/>
        <w:spacing w:line="276" w:lineRule="auto"/>
        <w:rPr>
          <w:rFonts w:ascii="Times New Roman" w:hAnsi="Times New Roman" w:cs="Times New Roman"/>
          <w:b/>
          <w:sz w:val="28"/>
          <w:szCs w:val="28"/>
        </w:rPr>
      </w:pPr>
    </w:p>
    <w:p w:rsidR="009540B9" w:rsidRDefault="009540B9" w:rsidP="009540B9">
      <w:pPr>
        <w:pStyle w:val="ab"/>
        <w:spacing w:line="276" w:lineRule="auto"/>
        <w:rPr>
          <w:rFonts w:ascii="Times New Roman" w:hAnsi="Times New Roman" w:cs="Times New Roman"/>
          <w:b/>
          <w:sz w:val="28"/>
          <w:szCs w:val="28"/>
        </w:rPr>
      </w:pPr>
    </w:p>
    <w:p w:rsidR="009540B9" w:rsidRDefault="009540B9" w:rsidP="009540B9">
      <w:pPr>
        <w:pStyle w:val="ab"/>
        <w:spacing w:line="276" w:lineRule="auto"/>
        <w:rPr>
          <w:rFonts w:ascii="Times New Roman" w:hAnsi="Times New Roman" w:cs="Times New Roman"/>
          <w:b/>
          <w:sz w:val="28"/>
          <w:szCs w:val="28"/>
        </w:rPr>
      </w:pPr>
    </w:p>
    <w:p w:rsidR="009540B9" w:rsidRDefault="009540B9" w:rsidP="009540B9">
      <w:pPr>
        <w:pStyle w:val="ab"/>
        <w:spacing w:line="276" w:lineRule="auto"/>
        <w:rPr>
          <w:rFonts w:ascii="Times New Roman" w:hAnsi="Times New Roman" w:cs="Times New Roman"/>
          <w:b/>
          <w:sz w:val="28"/>
          <w:szCs w:val="28"/>
        </w:rPr>
      </w:pPr>
    </w:p>
    <w:p w:rsidR="009540B9" w:rsidRDefault="009540B9" w:rsidP="009540B9">
      <w:pPr>
        <w:pStyle w:val="ab"/>
        <w:spacing w:line="276" w:lineRule="auto"/>
        <w:rPr>
          <w:rFonts w:ascii="Times New Roman" w:hAnsi="Times New Roman" w:cs="Times New Roman"/>
          <w:b/>
          <w:sz w:val="28"/>
          <w:szCs w:val="28"/>
        </w:rPr>
      </w:pPr>
    </w:p>
    <w:p w:rsidR="009540B9" w:rsidRDefault="009540B9" w:rsidP="009540B9">
      <w:pPr>
        <w:pStyle w:val="ab"/>
        <w:spacing w:line="276" w:lineRule="auto"/>
        <w:rPr>
          <w:rFonts w:ascii="Times New Roman" w:hAnsi="Times New Roman" w:cs="Times New Roman"/>
          <w:b/>
          <w:sz w:val="28"/>
          <w:szCs w:val="28"/>
        </w:rPr>
      </w:pPr>
    </w:p>
    <w:p w:rsidR="009540B9" w:rsidRDefault="009540B9" w:rsidP="009540B9">
      <w:pPr>
        <w:pStyle w:val="ab"/>
        <w:spacing w:line="276" w:lineRule="auto"/>
        <w:rPr>
          <w:rFonts w:ascii="Times New Roman" w:hAnsi="Times New Roman" w:cs="Times New Roman"/>
          <w:b/>
          <w:sz w:val="28"/>
          <w:szCs w:val="28"/>
        </w:rPr>
      </w:pPr>
    </w:p>
    <w:p w:rsidR="009540B9" w:rsidRDefault="009540B9" w:rsidP="009540B9">
      <w:pPr>
        <w:pStyle w:val="ab"/>
        <w:spacing w:line="276" w:lineRule="auto"/>
        <w:rPr>
          <w:rFonts w:ascii="Times New Roman" w:hAnsi="Times New Roman" w:cs="Times New Roman"/>
          <w:b/>
          <w:sz w:val="28"/>
          <w:szCs w:val="28"/>
        </w:rPr>
      </w:pPr>
    </w:p>
    <w:p w:rsidR="009540B9" w:rsidRDefault="009540B9" w:rsidP="009540B9">
      <w:pPr>
        <w:pStyle w:val="ab"/>
        <w:spacing w:line="276" w:lineRule="auto"/>
        <w:rPr>
          <w:rFonts w:ascii="Times New Roman" w:hAnsi="Times New Roman" w:cs="Times New Roman"/>
          <w:b/>
          <w:sz w:val="28"/>
          <w:szCs w:val="28"/>
        </w:rPr>
      </w:pPr>
    </w:p>
    <w:p w:rsidR="009540B9" w:rsidRDefault="009540B9" w:rsidP="009540B9">
      <w:pPr>
        <w:pStyle w:val="ab"/>
        <w:spacing w:line="276" w:lineRule="auto"/>
        <w:rPr>
          <w:rFonts w:ascii="Times New Roman" w:hAnsi="Times New Roman" w:cs="Times New Roman"/>
          <w:b/>
          <w:sz w:val="28"/>
          <w:szCs w:val="28"/>
        </w:rPr>
      </w:pPr>
    </w:p>
    <w:p w:rsidR="009540B9" w:rsidRDefault="009540B9" w:rsidP="009540B9">
      <w:pPr>
        <w:pStyle w:val="ab"/>
        <w:spacing w:line="276" w:lineRule="auto"/>
        <w:rPr>
          <w:rFonts w:ascii="Times New Roman" w:hAnsi="Times New Roman" w:cs="Times New Roman"/>
          <w:b/>
          <w:sz w:val="28"/>
          <w:szCs w:val="28"/>
        </w:rPr>
      </w:pPr>
    </w:p>
    <w:p w:rsidR="009540B9" w:rsidRDefault="009540B9" w:rsidP="009540B9">
      <w:pPr>
        <w:pStyle w:val="ab"/>
        <w:spacing w:line="276" w:lineRule="auto"/>
        <w:rPr>
          <w:rFonts w:ascii="Times New Roman" w:hAnsi="Times New Roman" w:cs="Times New Roman"/>
          <w:b/>
          <w:sz w:val="28"/>
          <w:szCs w:val="28"/>
        </w:rPr>
      </w:pPr>
    </w:p>
    <w:p w:rsidR="009540B9" w:rsidRDefault="009540B9" w:rsidP="009540B9">
      <w:pPr>
        <w:pStyle w:val="ab"/>
        <w:spacing w:line="276" w:lineRule="auto"/>
        <w:rPr>
          <w:rFonts w:ascii="Times New Roman" w:hAnsi="Times New Roman" w:cs="Times New Roman"/>
          <w:b/>
          <w:sz w:val="28"/>
          <w:szCs w:val="28"/>
        </w:rPr>
      </w:pPr>
    </w:p>
    <w:p w:rsidR="009540B9" w:rsidRDefault="009540B9" w:rsidP="009540B9">
      <w:pPr>
        <w:pStyle w:val="ab"/>
        <w:spacing w:line="276"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Стрелецкое</w:t>
      </w:r>
    </w:p>
    <w:p w:rsidR="009540B9" w:rsidRDefault="009540B9" w:rsidP="003053B0">
      <w:pPr>
        <w:jc w:val="center"/>
        <w:rPr>
          <w:sz w:val="28"/>
          <w:szCs w:val="28"/>
        </w:rPr>
      </w:pPr>
    </w:p>
    <w:p w:rsidR="009540B9" w:rsidRDefault="009540B9" w:rsidP="009540B9">
      <w:pPr>
        <w:rPr>
          <w:sz w:val="28"/>
          <w:szCs w:val="28"/>
        </w:rPr>
      </w:pPr>
    </w:p>
    <w:p w:rsidR="00D77768" w:rsidRDefault="003053B0" w:rsidP="003053B0">
      <w:pPr>
        <w:jc w:val="center"/>
        <w:rPr>
          <w:sz w:val="28"/>
          <w:szCs w:val="28"/>
        </w:rPr>
      </w:pPr>
      <w:r>
        <w:rPr>
          <w:noProof/>
          <w:lang w:eastAsia="ru-RU"/>
        </w:rPr>
        <w:drawing>
          <wp:inline distT="0" distB="0" distL="0" distR="0">
            <wp:extent cx="2702363" cy="1375117"/>
            <wp:effectExtent l="0" t="0" r="3175" b="0"/>
            <wp:docPr id="1" name="Рисунок 1" descr="C:\Users\диксис\AppData\Local\Microsoft\Windows\INetCacheContent.Word\depositphotos_9212993-stock-photo-children-playing-with-musical-to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ксис\AppData\Local\Microsoft\Windows\INetCacheContent.Word\depositphotos_9212993-stock-photo-children-playing-with-musical-toy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0824" cy="1404865"/>
                    </a:xfrm>
                    <a:prstGeom prst="rect">
                      <a:avLst/>
                    </a:prstGeom>
                    <a:noFill/>
                    <a:ln>
                      <a:noFill/>
                    </a:ln>
                  </pic:spPr>
                </pic:pic>
              </a:graphicData>
            </a:graphic>
          </wp:inline>
        </w:drawing>
      </w:r>
    </w:p>
    <w:p w:rsidR="00BA39A1" w:rsidRPr="009540B9" w:rsidRDefault="00BA39A1" w:rsidP="003053B0">
      <w:pPr>
        <w:jc w:val="center"/>
        <w:rPr>
          <w:rFonts w:ascii="Times New Roman" w:hAnsi="Times New Roman" w:cs="Times New Roman"/>
          <w:b/>
          <w:color w:val="FF0000"/>
          <w:sz w:val="32"/>
          <w:szCs w:val="32"/>
        </w:rPr>
      </w:pPr>
      <w:r w:rsidRPr="009540B9">
        <w:rPr>
          <w:rFonts w:ascii="Times New Roman" w:hAnsi="Times New Roman" w:cs="Times New Roman"/>
          <w:b/>
          <w:color w:val="FF0000"/>
          <w:sz w:val="32"/>
          <w:szCs w:val="32"/>
        </w:rPr>
        <w:t>Музыкальные игрушки для детей</w:t>
      </w:r>
    </w:p>
    <w:p w:rsidR="00BA39A1" w:rsidRPr="009540B9" w:rsidRDefault="00BA39A1" w:rsidP="009540B9">
      <w:pPr>
        <w:spacing w:after="0"/>
        <w:ind w:firstLine="709"/>
        <w:jc w:val="both"/>
        <w:rPr>
          <w:rFonts w:ascii="Times New Roman" w:hAnsi="Times New Roman" w:cs="Times New Roman"/>
          <w:sz w:val="28"/>
          <w:szCs w:val="28"/>
        </w:rPr>
      </w:pPr>
      <w:r w:rsidRPr="009540B9">
        <w:rPr>
          <w:rFonts w:ascii="Times New Roman" w:hAnsi="Times New Roman" w:cs="Times New Roman"/>
          <w:sz w:val="28"/>
          <w:szCs w:val="28"/>
        </w:rPr>
        <w:t>Сложно переоценить значение музыкальных игрушек в жизни каждого ребенка. С их помощью можно развить не только обычные музыкальные навыки, но и такие личностные качества, как терпение, внимательность и усидчивость. Кроме того, музыкальные игрушки для детей используются во многих терапиях против заикания, речевого спотыкания и излишней нервозности ребенка.</w:t>
      </w:r>
    </w:p>
    <w:p w:rsidR="00BA39A1" w:rsidRPr="009540B9" w:rsidRDefault="00BA39A1" w:rsidP="009540B9">
      <w:pPr>
        <w:spacing w:after="0"/>
        <w:ind w:firstLine="709"/>
        <w:jc w:val="both"/>
        <w:rPr>
          <w:rFonts w:ascii="Times New Roman" w:hAnsi="Times New Roman" w:cs="Times New Roman"/>
          <w:sz w:val="28"/>
          <w:szCs w:val="28"/>
        </w:rPr>
      </w:pPr>
      <w:r w:rsidRPr="009540B9">
        <w:rPr>
          <w:rFonts w:ascii="Times New Roman" w:hAnsi="Times New Roman" w:cs="Times New Roman"/>
          <w:sz w:val="28"/>
          <w:szCs w:val="28"/>
        </w:rPr>
        <w:t>Приобретая ребенку музыкальную игрушку, всегда стоит понимать ее особенности. Так, каждая из них поможет развивать какие-то определенные качества или навыки (одни развивают моторику, другие – дыхание, третьи – музыкальные способности).</w:t>
      </w:r>
      <w:r w:rsidR="00231B67" w:rsidRPr="009540B9">
        <w:rPr>
          <w:rFonts w:ascii="Times New Roman" w:hAnsi="Times New Roman" w:cs="Times New Roman"/>
          <w:sz w:val="28"/>
          <w:szCs w:val="28"/>
        </w:rPr>
        <w:t xml:space="preserve"> Общее качество всех игрушек – они помогают завлечь ребенка в игру тогда, когда это нужно. Для удобства дальнейшей классификации очень условно разделим все музыкальные игрушки для детей на две большие группы: общеразвивающие игрушки и игрушки, развивающие конкретно музыкальный слух и музыкальные способности.</w:t>
      </w:r>
      <w:bookmarkStart w:id="0" w:name="_GoBack"/>
      <w:bookmarkEnd w:id="0"/>
    </w:p>
    <w:p w:rsidR="00231B67" w:rsidRPr="009540B9" w:rsidRDefault="00231B67" w:rsidP="009540B9">
      <w:pPr>
        <w:spacing w:after="0"/>
        <w:ind w:firstLine="709"/>
        <w:jc w:val="center"/>
        <w:rPr>
          <w:rFonts w:ascii="Times New Roman" w:hAnsi="Times New Roman" w:cs="Times New Roman"/>
          <w:b/>
          <w:sz w:val="28"/>
          <w:szCs w:val="28"/>
        </w:rPr>
      </w:pPr>
      <w:r w:rsidRPr="009540B9">
        <w:rPr>
          <w:rFonts w:ascii="Times New Roman" w:hAnsi="Times New Roman" w:cs="Times New Roman"/>
          <w:b/>
          <w:color w:val="FF0000"/>
          <w:sz w:val="28"/>
          <w:szCs w:val="28"/>
        </w:rPr>
        <w:t>Общеразвивающие музыкальные игрушки</w:t>
      </w:r>
    </w:p>
    <w:p w:rsidR="00231B67" w:rsidRPr="009540B9" w:rsidRDefault="00231B67" w:rsidP="009540B9">
      <w:pPr>
        <w:spacing w:after="0"/>
        <w:ind w:firstLine="709"/>
        <w:jc w:val="both"/>
        <w:rPr>
          <w:rFonts w:ascii="Times New Roman" w:hAnsi="Times New Roman" w:cs="Times New Roman"/>
          <w:sz w:val="28"/>
          <w:szCs w:val="28"/>
        </w:rPr>
      </w:pPr>
      <w:r w:rsidRPr="009540B9">
        <w:rPr>
          <w:rFonts w:ascii="Times New Roman" w:hAnsi="Times New Roman" w:cs="Times New Roman"/>
          <w:sz w:val="28"/>
          <w:szCs w:val="28"/>
        </w:rPr>
        <w:t>К таким игрушкам можно отнести фактически все, что способно просто привлечь внимание ребенка и удержать его интерес на как можно более длительное время.</w:t>
      </w:r>
    </w:p>
    <w:p w:rsidR="00231B67" w:rsidRPr="009540B9" w:rsidRDefault="00231B67" w:rsidP="009540B9">
      <w:pPr>
        <w:spacing w:after="0"/>
        <w:ind w:firstLine="709"/>
        <w:jc w:val="center"/>
        <w:rPr>
          <w:rFonts w:ascii="Times New Roman" w:hAnsi="Times New Roman" w:cs="Times New Roman"/>
          <w:sz w:val="28"/>
          <w:szCs w:val="28"/>
        </w:rPr>
      </w:pPr>
      <w:r w:rsidRPr="009540B9">
        <w:rPr>
          <w:rFonts w:ascii="Times New Roman" w:hAnsi="Times New Roman" w:cs="Times New Roman"/>
          <w:noProof/>
          <w:lang w:eastAsia="ru-RU"/>
        </w:rPr>
        <w:drawing>
          <wp:inline distT="0" distB="0" distL="0" distR="0">
            <wp:extent cx="3450866" cy="2364381"/>
            <wp:effectExtent l="0" t="0" r="0" b="0"/>
            <wp:docPr id="2" name="Рисунок 2" descr="C:\Users\диксис\AppData\Local\Microsoft\Windows\INetCacheContent.Word\depositphotos_5451698-stock-photo-musical-instruments-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иксис\AppData\Local\Microsoft\Windows\INetCacheContent.Word\depositphotos_5451698-stock-photo-musical-instruments-collectio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59974" cy="2370622"/>
                    </a:xfrm>
                    <a:prstGeom prst="rect">
                      <a:avLst/>
                    </a:prstGeom>
                    <a:noFill/>
                    <a:ln>
                      <a:noFill/>
                    </a:ln>
                  </pic:spPr>
                </pic:pic>
              </a:graphicData>
            </a:graphic>
          </wp:inline>
        </w:drawing>
      </w:r>
    </w:p>
    <w:p w:rsidR="00231B67" w:rsidRPr="009540B9" w:rsidRDefault="00CA30D9" w:rsidP="009540B9">
      <w:pPr>
        <w:spacing w:after="0"/>
        <w:ind w:firstLine="709"/>
        <w:rPr>
          <w:rFonts w:ascii="Times New Roman" w:hAnsi="Times New Roman" w:cs="Times New Roman"/>
          <w:b/>
          <w:sz w:val="28"/>
          <w:szCs w:val="28"/>
        </w:rPr>
      </w:pPr>
      <w:r w:rsidRPr="009540B9">
        <w:rPr>
          <w:rFonts w:ascii="Times New Roman" w:hAnsi="Times New Roman" w:cs="Times New Roman"/>
          <w:b/>
          <w:sz w:val="28"/>
          <w:szCs w:val="28"/>
        </w:rPr>
        <w:t>К таким игрушкам относятся:</w:t>
      </w:r>
    </w:p>
    <w:p w:rsidR="00CA30D9" w:rsidRPr="009540B9" w:rsidRDefault="00CA30D9" w:rsidP="009540B9">
      <w:pPr>
        <w:pStyle w:val="a7"/>
        <w:numPr>
          <w:ilvl w:val="0"/>
          <w:numId w:val="1"/>
        </w:numPr>
        <w:spacing w:after="0"/>
        <w:ind w:firstLine="709"/>
        <w:jc w:val="both"/>
        <w:rPr>
          <w:rFonts w:ascii="Times New Roman" w:hAnsi="Times New Roman" w:cs="Times New Roman"/>
          <w:sz w:val="28"/>
          <w:szCs w:val="28"/>
        </w:rPr>
      </w:pPr>
      <w:r w:rsidRPr="009540B9">
        <w:rPr>
          <w:rFonts w:ascii="Times New Roman" w:hAnsi="Times New Roman" w:cs="Times New Roman"/>
          <w:sz w:val="28"/>
          <w:szCs w:val="28"/>
        </w:rPr>
        <w:t>Полностью упрощенные копии детских народных инструментов:</w:t>
      </w:r>
    </w:p>
    <w:p w:rsidR="00CA30D9" w:rsidRPr="009540B9" w:rsidRDefault="00CA30D9" w:rsidP="009540B9">
      <w:pPr>
        <w:pStyle w:val="a7"/>
        <w:numPr>
          <w:ilvl w:val="0"/>
          <w:numId w:val="2"/>
        </w:numPr>
        <w:spacing w:after="0"/>
        <w:ind w:firstLine="709"/>
        <w:jc w:val="both"/>
        <w:rPr>
          <w:rFonts w:ascii="Times New Roman" w:hAnsi="Times New Roman" w:cs="Times New Roman"/>
          <w:sz w:val="28"/>
          <w:szCs w:val="28"/>
        </w:rPr>
      </w:pPr>
      <w:r w:rsidRPr="009540B9">
        <w:rPr>
          <w:rFonts w:ascii="Times New Roman" w:hAnsi="Times New Roman" w:cs="Times New Roman"/>
          <w:sz w:val="28"/>
          <w:szCs w:val="28"/>
        </w:rPr>
        <w:lastRenderedPageBreak/>
        <w:t>примитивные свистки,</w:t>
      </w:r>
    </w:p>
    <w:p w:rsidR="00CA30D9" w:rsidRPr="009540B9" w:rsidRDefault="00CA30D9" w:rsidP="009540B9">
      <w:pPr>
        <w:pStyle w:val="a7"/>
        <w:numPr>
          <w:ilvl w:val="0"/>
          <w:numId w:val="2"/>
        </w:numPr>
        <w:spacing w:after="0"/>
        <w:ind w:firstLine="709"/>
        <w:jc w:val="both"/>
        <w:rPr>
          <w:rFonts w:ascii="Times New Roman" w:hAnsi="Times New Roman" w:cs="Times New Roman"/>
          <w:sz w:val="28"/>
          <w:szCs w:val="28"/>
        </w:rPr>
      </w:pPr>
      <w:r w:rsidRPr="009540B9">
        <w:rPr>
          <w:rFonts w:ascii="Times New Roman" w:hAnsi="Times New Roman" w:cs="Times New Roman"/>
          <w:sz w:val="28"/>
          <w:szCs w:val="28"/>
        </w:rPr>
        <w:t>трещотки,</w:t>
      </w:r>
    </w:p>
    <w:p w:rsidR="00CA30D9" w:rsidRPr="009540B9" w:rsidRDefault="00CA30D9" w:rsidP="009540B9">
      <w:pPr>
        <w:pStyle w:val="a7"/>
        <w:numPr>
          <w:ilvl w:val="0"/>
          <w:numId w:val="2"/>
        </w:numPr>
        <w:spacing w:after="0"/>
        <w:ind w:firstLine="709"/>
        <w:jc w:val="both"/>
        <w:rPr>
          <w:rFonts w:ascii="Times New Roman" w:hAnsi="Times New Roman" w:cs="Times New Roman"/>
          <w:sz w:val="28"/>
          <w:szCs w:val="28"/>
        </w:rPr>
      </w:pPr>
      <w:r w:rsidRPr="009540B9">
        <w:rPr>
          <w:rFonts w:ascii="Times New Roman" w:hAnsi="Times New Roman" w:cs="Times New Roman"/>
          <w:sz w:val="28"/>
          <w:szCs w:val="28"/>
        </w:rPr>
        <w:t>погремушки.</w:t>
      </w:r>
    </w:p>
    <w:p w:rsidR="00CA30D9" w:rsidRPr="009540B9" w:rsidRDefault="00CA30D9" w:rsidP="009540B9">
      <w:pPr>
        <w:spacing w:after="0"/>
        <w:ind w:firstLine="709"/>
        <w:jc w:val="both"/>
        <w:rPr>
          <w:rFonts w:ascii="Times New Roman" w:hAnsi="Times New Roman" w:cs="Times New Roman"/>
          <w:sz w:val="28"/>
          <w:szCs w:val="28"/>
        </w:rPr>
      </w:pPr>
      <w:r w:rsidRPr="009540B9">
        <w:rPr>
          <w:rFonts w:ascii="Times New Roman" w:hAnsi="Times New Roman" w:cs="Times New Roman"/>
          <w:sz w:val="28"/>
          <w:szCs w:val="28"/>
        </w:rPr>
        <w:t xml:space="preserve">     Традиционные музыкальные шкатулки и шарманки;</w:t>
      </w:r>
    </w:p>
    <w:p w:rsidR="00CA30D9" w:rsidRPr="009540B9" w:rsidRDefault="00CA30D9" w:rsidP="009540B9">
      <w:pPr>
        <w:pStyle w:val="a7"/>
        <w:numPr>
          <w:ilvl w:val="0"/>
          <w:numId w:val="1"/>
        </w:numPr>
        <w:spacing w:after="0"/>
        <w:ind w:firstLine="709"/>
        <w:jc w:val="both"/>
        <w:rPr>
          <w:rFonts w:ascii="Times New Roman" w:hAnsi="Times New Roman" w:cs="Times New Roman"/>
          <w:sz w:val="28"/>
          <w:szCs w:val="28"/>
        </w:rPr>
      </w:pPr>
      <w:r w:rsidRPr="009540B9">
        <w:rPr>
          <w:rFonts w:ascii="Times New Roman" w:hAnsi="Times New Roman" w:cs="Times New Roman"/>
          <w:sz w:val="28"/>
          <w:szCs w:val="28"/>
        </w:rPr>
        <w:t xml:space="preserve">Специальные самозвучащие механические устройства (например, имитаторы голосов животных и пения птиц, а </w:t>
      </w:r>
      <w:r w:rsidR="00CC6C24" w:rsidRPr="009540B9">
        <w:rPr>
          <w:rFonts w:ascii="Times New Roman" w:hAnsi="Times New Roman" w:cs="Times New Roman"/>
          <w:sz w:val="28"/>
          <w:szCs w:val="28"/>
        </w:rPr>
        <w:t>также</w:t>
      </w:r>
      <w:r w:rsidRPr="009540B9">
        <w:rPr>
          <w:rFonts w:ascii="Times New Roman" w:hAnsi="Times New Roman" w:cs="Times New Roman"/>
          <w:sz w:val="28"/>
          <w:szCs w:val="28"/>
        </w:rPr>
        <w:t xml:space="preserve"> говорящая азбука с записанными песенками).</w:t>
      </w:r>
    </w:p>
    <w:p w:rsidR="004A2C6B" w:rsidRPr="009540B9" w:rsidRDefault="00CA30D9" w:rsidP="009540B9">
      <w:pPr>
        <w:spacing w:after="0"/>
        <w:ind w:left="360" w:firstLine="709"/>
        <w:jc w:val="both"/>
        <w:rPr>
          <w:rFonts w:ascii="Times New Roman" w:hAnsi="Times New Roman" w:cs="Times New Roman"/>
          <w:sz w:val="28"/>
          <w:szCs w:val="28"/>
        </w:rPr>
      </w:pPr>
      <w:r w:rsidRPr="009540B9">
        <w:rPr>
          <w:rFonts w:ascii="Times New Roman" w:hAnsi="Times New Roman" w:cs="Times New Roman"/>
          <w:sz w:val="28"/>
          <w:szCs w:val="28"/>
        </w:rPr>
        <w:t>Конечно, даже погремушкой можно звенеть с определенным упорядоченным ритмом. Но сами по себе эти инструменты не провоцируют своими возможностями на рост интереса к обучению музыке.</w:t>
      </w:r>
      <w:r w:rsidR="004A2C6B" w:rsidRPr="009540B9">
        <w:rPr>
          <w:rFonts w:ascii="Times New Roman" w:hAnsi="Times New Roman" w:cs="Times New Roman"/>
          <w:sz w:val="28"/>
          <w:szCs w:val="28"/>
        </w:rPr>
        <w:t xml:space="preserve"> Также они или не спос</w:t>
      </w:r>
      <w:r w:rsidR="00CC6C24" w:rsidRPr="009540B9">
        <w:rPr>
          <w:rFonts w:ascii="Times New Roman" w:hAnsi="Times New Roman" w:cs="Times New Roman"/>
          <w:sz w:val="28"/>
          <w:szCs w:val="28"/>
        </w:rPr>
        <w:t>обны изменять своего звучания (</w:t>
      </w:r>
      <w:r w:rsidR="004A2C6B" w:rsidRPr="009540B9">
        <w:rPr>
          <w:rFonts w:ascii="Times New Roman" w:hAnsi="Times New Roman" w:cs="Times New Roman"/>
          <w:sz w:val="28"/>
          <w:szCs w:val="28"/>
        </w:rPr>
        <w:t>как полностью самозвучащ</w:t>
      </w:r>
      <w:r w:rsidR="00CC6C24" w:rsidRPr="009540B9">
        <w:rPr>
          <w:rFonts w:ascii="Times New Roman" w:hAnsi="Times New Roman" w:cs="Times New Roman"/>
          <w:sz w:val="28"/>
          <w:szCs w:val="28"/>
        </w:rPr>
        <w:t>ие), или же ограничены в этом (</w:t>
      </w:r>
      <w:r w:rsidR="004A2C6B" w:rsidRPr="009540B9">
        <w:rPr>
          <w:rFonts w:ascii="Times New Roman" w:hAnsi="Times New Roman" w:cs="Times New Roman"/>
          <w:sz w:val="28"/>
          <w:szCs w:val="28"/>
        </w:rPr>
        <w:t>например, свисток может издавать звук разной громкости и длительности, но только одной высоты и тембра).</w:t>
      </w:r>
    </w:p>
    <w:p w:rsidR="004A2C6B" w:rsidRPr="009540B9" w:rsidRDefault="004A2C6B" w:rsidP="009540B9">
      <w:pPr>
        <w:spacing w:after="0"/>
        <w:ind w:left="360" w:firstLine="709"/>
        <w:jc w:val="center"/>
        <w:rPr>
          <w:rFonts w:ascii="Times New Roman" w:hAnsi="Times New Roman" w:cs="Times New Roman"/>
          <w:b/>
          <w:color w:val="FF0000"/>
          <w:sz w:val="28"/>
          <w:szCs w:val="28"/>
        </w:rPr>
      </w:pPr>
      <w:r w:rsidRPr="009540B9">
        <w:rPr>
          <w:rFonts w:ascii="Times New Roman" w:hAnsi="Times New Roman" w:cs="Times New Roman"/>
          <w:b/>
          <w:color w:val="FF0000"/>
          <w:sz w:val="28"/>
          <w:szCs w:val="28"/>
        </w:rPr>
        <w:t>Игрушки, развивающие музыкальные способности</w:t>
      </w:r>
    </w:p>
    <w:p w:rsidR="004A2C6B" w:rsidRPr="009540B9" w:rsidRDefault="004A2C6B" w:rsidP="009540B9">
      <w:pPr>
        <w:spacing w:after="0"/>
        <w:ind w:left="360" w:firstLine="709"/>
        <w:jc w:val="both"/>
        <w:rPr>
          <w:rFonts w:ascii="Times New Roman" w:hAnsi="Times New Roman" w:cs="Times New Roman"/>
          <w:sz w:val="28"/>
          <w:szCs w:val="28"/>
        </w:rPr>
      </w:pPr>
      <w:r w:rsidRPr="009540B9">
        <w:rPr>
          <w:rFonts w:ascii="Times New Roman" w:hAnsi="Times New Roman" w:cs="Times New Roman"/>
          <w:sz w:val="28"/>
          <w:szCs w:val="28"/>
        </w:rPr>
        <w:t>Среди развивающих игрушек чаще всего встречаются упрощенные копии настоящих музыкальных инструментов. А так как фактически любой музыкальный инструмент можно представить в виде игрушки, то выбор среди них просто огромный.</w:t>
      </w:r>
    </w:p>
    <w:p w:rsidR="004A2C6B" w:rsidRPr="009540B9" w:rsidRDefault="004A2C6B" w:rsidP="009540B9">
      <w:pPr>
        <w:spacing w:after="0"/>
        <w:ind w:left="360" w:firstLine="709"/>
        <w:jc w:val="both"/>
        <w:rPr>
          <w:rFonts w:ascii="Times New Roman" w:hAnsi="Times New Roman" w:cs="Times New Roman"/>
          <w:sz w:val="28"/>
          <w:szCs w:val="28"/>
        </w:rPr>
      </w:pPr>
      <w:r w:rsidRPr="009540B9">
        <w:rPr>
          <w:rFonts w:ascii="Times New Roman" w:hAnsi="Times New Roman" w:cs="Times New Roman"/>
          <w:sz w:val="28"/>
          <w:szCs w:val="28"/>
        </w:rPr>
        <w:t>Главное их достоинство в том, что если ребен</w:t>
      </w:r>
      <w:r w:rsidR="00FF584A" w:rsidRPr="009540B9">
        <w:rPr>
          <w:rFonts w:ascii="Times New Roman" w:hAnsi="Times New Roman" w:cs="Times New Roman"/>
          <w:sz w:val="28"/>
          <w:szCs w:val="28"/>
        </w:rPr>
        <w:t>ок научится управлять извлекаемым</w:t>
      </w:r>
      <w:r w:rsidRPr="009540B9">
        <w:rPr>
          <w:rFonts w:ascii="Times New Roman" w:hAnsi="Times New Roman" w:cs="Times New Roman"/>
          <w:sz w:val="28"/>
          <w:szCs w:val="28"/>
        </w:rPr>
        <w:t xml:space="preserve"> звуком</w:t>
      </w:r>
      <w:r w:rsidR="00FF584A" w:rsidRPr="009540B9">
        <w:rPr>
          <w:rFonts w:ascii="Times New Roman" w:hAnsi="Times New Roman" w:cs="Times New Roman"/>
          <w:sz w:val="28"/>
          <w:szCs w:val="28"/>
        </w:rPr>
        <w:t xml:space="preserve"> (выбирать определенные ноты звучания, громкость, порядок), то впоследствии он легче овладевает соответствующим музыкальным инструментом. Таким образом, такие игрушки можно рассматривать как подготовительную ступень в получении</w:t>
      </w:r>
      <w:r w:rsidR="00DD497F" w:rsidRPr="009540B9">
        <w:rPr>
          <w:rFonts w:ascii="Times New Roman" w:hAnsi="Times New Roman" w:cs="Times New Roman"/>
          <w:sz w:val="28"/>
          <w:szCs w:val="28"/>
        </w:rPr>
        <w:t xml:space="preserve"> специального образования.</w:t>
      </w:r>
    </w:p>
    <w:p w:rsidR="00DD497F" w:rsidRPr="009540B9" w:rsidRDefault="00DD497F" w:rsidP="009540B9">
      <w:pPr>
        <w:spacing w:after="0"/>
        <w:ind w:left="360" w:firstLine="709"/>
        <w:jc w:val="both"/>
        <w:rPr>
          <w:rFonts w:ascii="Times New Roman" w:hAnsi="Times New Roman" w:cs="Times New Roman"/>
          <w:sz w:val="28"/>
          <w:szCs w:val="28"/>
        </w:rPr>
      </w:pPr>
      <w:r w:rsidRPr="009540B9">
        <w:rPr>
          <w:rFonts w:ascii="Times New Roman" w:hAnsi="Times New Roman" w:cs="Times New Roman"/>
          <w:sz w:val="28"/>
          <w:szCs w:val="28"/>
        </w:rPr>
        <w:t>И если в интересах родителей как раз такая цель, то им следует внимательнее отнестись к выбору развивающих музыкальных игрушек. Самыми важными критериями при этом должны стать, конечно, личные предпочтения ребенка. Все музыкальные игрушки для детей развивают музыкальный слух, но одни из них больше влияют на развитие чувства ритма, а другие – мелодического слуха.</w:t>
      </w:r>
    </w:p>
    <w:p w:rsidR="00650D3F" w:rsidRPr="009540B9" w:rsidRDefault="00650D3F" w:rsidP="009540B9">
      <w:pPr>
        <w:spacing w:after="0"/>
        <w:ind w:left="360" w:firstLine="709"/>
        <w:jc w:val="center"/>
        <w:rPr>
          <w:rFonts w:ascii="Times New Roman" w:hAnsi="Times New Roman" w:cs="Times New Roman"/>
          <w:sz w:val="28"/>
          <w:szCs w:val="28"/>
        </w:rPr>
      </w:pPr>
      <w:r w:rsidRPr="009540B9">
        <w:rPr>
          <w:rFonts w:ascii="Times New Roman" w:hAnsi="Times New Roman" w:cs="Times New Roman"/>
          <w:noProof/>
          <w:lang w:eastAsia="ru-RU"/>
        </w:rPr>
        <w:drawing>
          <wp:inline distT="0" distB="0" distL="0" distR="0">
            <wp:extent cx="3777215" cy="2414906"/>
            <wp:effectExtent l="0" t="0" r="0" b="4445"/>
            <wp:docPr id="4" name="Рисунок 4" descr="C:\Users\диксис\AppData\Local\Microsoft\Windows\INetCacheContent.Word\depositphotos_30881585-stock-illustration-music-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ксис\AppData\Local\Microsoft\Windows\INetCacheContent.Word\depositphotos_30881585-stock-illustration-music-illustration.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361" cy="2496834"/>
                    </a:xfrm>
                    <a:prstGeom prst="rect">
                      <a:avLst/>
                    </a:prstGeom>
                    <a:noFill/>
                    <a:ln>
                      <a:noFill/>
                    </a:ln>
                  </pic:spPr>
                </pic:pic>
              </a:graphicData>
            </a:graphic>
          </wp:inline>
        </w:drawing>
      </w:r>
    </w:p>
    <w:p w:rsidR="00DD497F" w:rsidRPr="009540B9" w:rsidRDefault="00DD497F" w:rsidP="009540B9">
      <w:pPr>
        <w:spacing w:after="0"/>
        <w:ind w:left="360" w:firstLine="709"/>
        <w:jc w:val="both"/>
        <w:rPr>
          <w:rFonts w:ascii="Times New Roman" w:hAnsi="Times New Roman" w:cs="Times New Roman"/>
          <w:sz w:val="28"/>
          <w:szCs w:val="28"/>
        </w:rPr>
      </w:pPr>
      <w:r w:rsidRPr="009540B9">
        <w:rPr>
          <w:rFonts w:ascii="Times New Roman" w:hAnsi="Times New Roman" w:cs="Times New Roman"/>
          <w:sz w:val="28"/>
          <w:szCs w:val="28"/>
        </w:rPr>
        <w:lastRenderedPageBreak/>
        <w:t xml:space="preserve">Развивать у ребенка чувство ритма помогут занятия и игры с барабанами, кастаньетами, бубнами, маракасами, деревянными ложками и другими. Как правило, детям такие музыкальные ритмические </w:t>
      </w:r>
      <w:r w:rsidR="00685B98" w:rsidRPr="009540B9">
        <w:rPr>
          <w:rFonts w:ascii="Times New Roman" w:hAnsi="Times New Roman" w:cs="Times New Roman"/>
          <w:sz w:val="28"/>
          <w:szCs w:val="28"/>
        </w:rPr>
        <w:t>игрушки очень нравятся еще и из-</w:t>
      </w:r>
      <w:r w:rsidRPr="009540B9">
        <w:rPr>
          <w:rFonts w:ascii="Times New Roman" w:hAnsi="Times New Roman" w:cs="Times New Roman"/>
          <w:sz w:val="28"/>
          <w:szCs w:val="28"/>
        </w:rPr>
        <w:t>за простоты в обращении с ними.</w:t>
      </w:r>
    </w:p>
    <w:p w:rsidR="00685B98" w:rsidRPr="009540B9" w:rsidRDefault="00685B98" w:rsidP="009540B9">
      <w:pPr>
        <w:spacing w:after="0"/>
        <w:ind w:left="360" w:firstLine="709"/>
        <w:jc w:val="both"/>
        <w:rPr>
          <w:rFonts w:ascii="Times New Roman" w:hAnsi="Times New Roman" w:cs="Times New Roman"/>
          <w:sz w:val="28"/>
          <w:szCs w:val="28"/>
        </w:rPr>
      </w:pPr>
      <w:r w:rsidRPr="009540B9">
        <w:rPr>
          <w:rFonts w:ascii="Times New Roman" w:hAnsi="Times New Roman" w:cs="Times New Roman"/>
          <w:sz w:val="28"/>
          <w:szCs w:val="28"/>
        </w:rPr>
        <w:t xml:space="preserve">А почти все мелодично звучащие детские игрушки можно отнести к </w:t>
      </w:r>
      <w:proofErr w:type="gramStart"/>
      <w:r w:rsidRPr="009540B9">
        <w:rPr>
          <w:rFonts w:ascii="Times New Roman" w:hAnsi="Times New Roman" w:cs="Times New Roman"/>
          <w:sz w:val="28"/>
          <w:szCs w:val="28"/>
        </w:rPr>
        <w:t>развивающим</w:t>
      </w:r>
      <w:proofErr w:type="gramEnd"/>
      <w:r w:rsidRPr="009540B9">
        <w:rPr>
          <w:rFonts w:ascii="Times New Roman" w:hAnsi="Times New Roman" w:cs="Times New Roman"/>
          <w:sz w:val="28"/>
          <w:szCs w:val="28"/>
        </w:rPr>
        <w:t xml:space="preserve"> звук высотный слух. И это, как правило, все возможные духовые и струнные инструменты. Но и здесь есть свои исключения. Например, тот же ксилофон, хоть и является ударным инструментом, благодаря своей мелодичности относятся к данной группе игрушек.</w:t>
      </w:r>
    </w:p>
    <w:p w:rsidR="00034EE5" w:rsidRPr="009540B9" w:rsidRDefault="00685B98" w:rsidP="009540B9">
      <w:pPr>
        <w:spacing w:after="0"/>
        <w:ind w:left="360" w:firstLine="709"/>
        <w:jc w:val="both"/>
        <w:rPr>
          <w:rFonts w:ascii="Times New Roman" w:hAnsi="Times New Roman" w:cs="Times New Roman"/>
          <w:sz w:val="28"/>
          <w:szCs w:val="28"/>
        </w:rPr>
      </w:pPr>
      <w:r w:rsidRPr="009540B9">
        <w:rPr>
          <w:rFonts w:ascii="Times New Roman" w:hAnsi="Times New Roman" w:cs="Times New Roman"/>
          <w:sz w:val="28"/>
          <w:szCs w:val="28"/>
        </w:rPr>
        <w:t>Из всех музыкальных игрушек для детей хочется особенно выделить детские синтезаторы. Они привлекательны богатством своих возможностей. Во-первых, это множество разнообразных тембров и ритмов. Во-вторых, в память устройства обычно записаны несколько мелодий</w:t>
      </w:r>
      <w:r w:rsidR="00034EE5" w:rsidRPr="009540B9">
        <w:rPr>
          <w:rFonts w:ascii="Times New Roman" w:hAnsi="Times New Roman" w:cs="Times New Roman"/>
          <w:sz w:val="28"/>
          <w:szCs w:val="28"/>
        </w:rPr>
        <w:t>, привлекающих детское внимани</w:t>
      </w:r>
      <w:proofErr w:type="gramStart"/>
      <w:r w:rsidR="00034EE5" w:rsidRPr="009540B9">
        <w:rPr>
          <w:rFonts w:ascii="Times New Roman" w:hAnsi="Times New Roman" w:cs="Times New Roman"/>
          <w:sz w:val="28"/>
          <w:szCs w:val="28"/>
        </w:rPr>
        <w:t>е-</w:t>
      </w:r>
      <w:proofErr w:type="gramEnd"/>
      <w:r w:rsidR="00034EE5" w:rsidRPr="009540B9">
        <w:rPr>
          <w:rFonts w:ascii="Times New Roman" w:hAnsi="Times New Roman" w:cs="Times New Roman"/>
          <w:sz w:val="28"/>
          <w:szCs w:val="28"/>
        </w:rPr>
        <w:t xml:space="preserve"> в большинстве случаев они очень нравятся ребятам, старающимся подобрать их по слуху. В-третьих, на этом инструменте доступна функция записи, баловство с записью собственной игры так же способно серьезно увлечь ребенка, побуждая его к новым музыкальным экспериментам.</w:t>
      </w:r>
    </w:p>
    <w:p w:rsidR="00034EE5" w:rsidRPr="009540B9" w:rsidRDefault="00034EE5" w:rsidP="009540B9">
      <w:pPr>
        <w:spacing w:after="0"/>
        <w:ind w:left="360" w:firstLine="709"/>
        <w:jc w:val="both"/>
        <w:rPr>
          <w:rFonts w:ascii="Times New Roman" w:hAnsi="Times New Roman" w:cs="Times New Roman"/>
          <w:sz w:val="28"/>
          <w:szCs w:val="28"/>
        </w:rPr>
      </w:pPr>
      <w:r w:rsidRPr="009540B9">
        <w:rPr>
          <w:rFonts w:ascii="Times New Roman" w:hAnsi="Times New Roman" w:cs="Times New Roman"/>
          <w:sz w:val="28"/>
          <w:szCs w:val="28"/>
        </w:rPr>
        <w:t xml:space="preserve">Но независимо от своих особенностей абсолютно все музыкальные игрушки для детей приносят пользу и делают развитие ребенка более разносторонним и гармоничным. Важно </w:t>
      </w:r>
      <w:r w:rsidR="00CC6C24" w:rsidRPr="009540B9">
        <w:rPr>
          <w:rFonts w:ascii="Times New Roman" w:hAnsi="Times New Roman" w:cs="Times New Roman"/>
          <w:sz w:val="28"/>
          <w:szCs w:val="28"/>
        </w:rPr>
        <w:t>только,</w:t>
      </w:r>
      <w:r w:rsidR="009540B9">
        <w:rPr>
          <w:rFonts w:ascii="Times New Roman" w:hAnsi="Times New Roman" w:cs="Times New Roman"/>
          <w:sz w:val="28"/>
          <w:szCs w:val="28"/>
        </w:rPr>
        <w:t xml:space="preserve"> </w:t>
      </w:r>
      <w:r w:rsidR="00CC6C24" w:rsidRPr="009540B9">
        <w:rPr>
          <w:rFonts w:ascii="Times New Roman" w:hAnsi="Times New Roman" w:cs="Times New Roman"/>
          <w:sz w:val="28"/>
          <w:szCs w:val="28"/>
        </w:rPr>
        <w:t>чтобы они просто были!</w:t>
      </w:r>
    </w:p>
    <w:p w:rsidR="00CC6C24" w:rsidRPr="009540B9" w:rsidRDefault="00650D3F" w:rsidP="009540B9">
      <w:pPr>
        <w:spacing w:after="0"/>
        <w:ind w:left="360" w:firstLine="709"/>
        <w:jc w:val="center"/>
        <w:rPr>
          <w:rFonts w:ascii="Times New Roman" w:hAnsi="Times New Roman" w:cs="Times New Roman"/>
          <w:sz w:val="28"/>
          <w:szCs w:val="28"/>
        </w:rPr>
      </w:pPr>
      <w:r w:rsidRPr="009540B9">
        <w:rPr>
          <w:rFonts w:ascii="Times New Roman" w:hAnsi="Times New Roman" w:cs="Times New Roman"/>
          <w:noProof/>
          <w:lang w:eastAsia="ru-RU"/>
        </w:rPr>
        <w:drawing>
          <wp:inline distT="0" distB="0" distL="0" distR="0">
            <wp:extent cx="1848485" cy="1248354"/>
            <wp:effectExtent l="0" t="0" r="0" b="9525"/>
            <wp:docPr id="3" name="Рисунок 3" descr="C:\Users\диксис\AppData\Local\Microsoft\Windows\INetCacheContent.Word\depositphotos_27499019-stock-photo-babies-girl-and-boy-pl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ксис\AppData\Local\Microsoft\Windows\INetCacheContent.Word\depositphotos_27499019-stock-photo-babies-girl-and-boy-playing.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8780" cy="1316087"/>
                    </a:xfrm>
                    <a:prstGeom prst="rect">
                      <a:avLst/>
                    </a:prstGeom>
                    <a:noFill/>
                    <a:ln>
                      <a:noFill/>
                    </a:ln>
                  </pic:spPr>
                </pic:pic>
              </a:graphicData>
            </a:graphic>
          </wp:inline>
        </w:drawing>
      </w:r>
    </w:p>
    <w:p w:rsidR="00685B98" w:rsidRPr="009540B9" w:rsidRDefault="00685B98" w:rsidP="009540B9">
      <w:pPr>
        <w:spacing w:after="0"/>
        <w:ind w:left="360" w:firstLine="709"/>
        <w:jc w:val="both"/>
        <w:rPr>
          <w:rFonts w:ascii="Times New Roman" w:hAnsi="Times New Roman" w:cs="Times New Roman"/>
          <w:sz w:val="28"/>
          <w:szCs w:val="28"/>
        </w:rPr>
      </w:pPr>
    </w:p>
    <w:p w:rsidR="00DD497F" w:rsidRPr="009540B9" w:rsidRDefault="00DD497F" w:rsidP="009540B9">
      <w:pPr>
        <w:spacing w:after="0"/>
        <w:ind w:left="360" w:firstLine="709"/>
        <w:jc w:val="both"/>
        <w:rPr>
          <w:rFonts w:ascii="Times New Roman" w:hAnsi="Times New Roman" w:cs="Times New Roman"/>
          <w:sz w:val="28"/>
          <w:szCs w:val="28"/>
        </w:rPr>
      </w:pPr>
    </w:p>
    <w:p w:rsidR="004A2C6B" w:rsidRPr="009540B9" w:rsidRDefault="004A2C6B" w:rsidP="009540B9">
      <w:pPr>
        <w:spacing w:after="0"/>
        <w:ind w:left="360" w:firstLine="709"/>
        <w:jc w:val="both"/>
        <w:rPr>
          <w:rFonts w:ascii="Times New Roman" w:hAnsi="Times New Roman" w:cs="Times New Roman"/>
          <w:sz w:val="28"/>
          <w:szCs w:val="28"/>
        </w:rPr>
      </w:pPr>
    </w:p>
    <w:p w:rsidR="00CA30D9" w:rsidRPr="009540B9" w:rsidRDefault="00CA30D9" w:rsidP="009540B9">
      <w:pPr>
        <w:spacing w:after="0"/>
        <w:ind w:left="360" w:firstLine="709"/>
        <w:jc w:val="both"/>
        <w:rPr>
          <w:rFonts w:ascii="Times New Roman" w:hAnsi="Times New Roman" w:cs="Times New Roman"/>
          <w:sz w:val="28"/>
          <w:szCs w:val="28"/>
        </w:rPr>
      </w:pPr>
    </w:p>
    <w:sectPr w:rsidR="00CA30D9" w:rsidRPr="009540B9" w:rsidSect="009540B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B74" w:rsidRDefault="00440B74" w:rsidP="003053B0">
      <w:pPr>
        <w:spacing w:after="0" w:line="240" w:lineRule="auto"/>
      </w:pPr>
      <w:r>
        <w:separator/>
      </w:r>
    </w:p>
  </w:endnote>
  <w:endnote w:type="continuationSeparator" w:id="1">
    <w:p w:rsidR="00440B74" w:rsidRDefault="00440B74" w:rsidP="00305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B74" w:rsidRDefault="00440B74" w:rsidP="003053B0">
      <w:pPr>
        <w:spacing w:after="0" w:line="240" w:lineRule="auto"/>
      </w:pPr>
      <w:r>
        <w:separator/>
      </w:r>
    </w:p>
  </w:footnote>
  <w:footnote w:type="continuationSeparator" w:id="1">
    <w:p w:rsidR="00440B74" w:rsidRDefault="00440B74" w:rsidP="003053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73810"/>
    <w:multiLevelType w:val="hybridMultilevel"/>
    <w:tmpl w:val="C174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F149C5"/>
    <w:multiLevelType w:val="hybridMultilevel"/>
    <w:tmpl w:val="2F74CA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901B1B"/>
    <w:rsid w:val="00034EE5"/>
    <w:rsid w:val="00231B67"/>
    <w:rsid w:val="003053B0"/>
    <w:rsid w:val="00440B74"/>
    <w:rsid w:val="004A2C6B"/>
    <w:rsid w:val="004B3F67"/>
    <w:rsid w:val="00521D6A"/>
    <w:rsid w:val="00650D3F"/>
    <w:rsid w:val="00685B98"/>
    <w:rsid w:val="00901B1B"/>
    <w:rsid w:val="009540B9"/>
    <w:rsid w:val="009D518F"/>
    <w:rsid w:val="00B0267D"/>
    <w:rsid w:val="00BA39A1"/>
    <w:rsid w:val="00BE3176"/>
    <w:rsid w:val="00C773F6"/>
    <w:rsid w:val="00CA30D9"/>
    <w:rsid w:val="00CC6C24"/>
    <w:rsid w:val="00D77768"/>
    <w:rsid w:val="00DB2B33"/>
    <w:rsid w:val="00DD497F"/>
    <w:rsid w:val="00FF5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3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53B0"/>
  </w:style>
  <w:style w:type="paragraph" w:styleId="a5">
    <w:name w:val="footer"/>
    <w:basedOn w:val="a"/>
    <w:link w:val="a6"/>
    <w:uiPriority w:val="99"/>
    <w:unhideWhenUsed/>
    <w:rsid w:val="003053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53B0"/>
  </w:style>
  <w:style w:type="paragraph" w:styleId="a7">
    <w:name w:val="List Paragraph"/>
    <w:basedOn w:val="a"/>
    <w:uiPriority w:val="34"/>
    <w:qFormat/>
    <w:rsid w:val="00CA30D9"/>
    <w:pPr>
      <w:ind w:left="720"/>
      <w:contextualSpacing/>
    </w:pPr>
  </w:style>
  <w:style w:type="paragraph" w:styleId="a8">
    <w:name w:val="Balloon Text"/>
    <w:basedOn w:val="a"/>
    <w:link w:val="a9"/>
    <w:uiPriority w:val="99"/>
    <w:semiHidden/>
    <w:unhideWhenUsed/>
    <w:rsid w:val="009540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40B9"/>
    <w:rPr>
      <w:rFonts w:ascii="Tahoma" w:hAnsi="Tahoma" w:cs="Tahoma"/>
      <w:sz w:val="16"/>
      <w:szCs w:val="16"/>
    </w:rPr>
  </w:style>
  <w:style w:type="character" w:customStyle="1" w:styleId="aa">
    <w:name w:val="Без интервала Знак"/>
    <w:basedOn w:val="a0"/>
    <w:link w:val="ab"/>
    <w:uiPriority w:val="1"/>
    <w:locked/>
    <w:rsid w:val="009540B9"/>
    <w:rPr>
      <w:rFonts w:asciiTheme="majorHAnsi" w:hAnsiTheme="majorHAnsi" w:cstheme="majorBidi"/>
      <w:lang w:bidi="en-US"/>
    </w:rPr>
  </w:style>
  <w:style w:type="paragraph" w:styleId="ab">
    <w:name w:val="No Spacing"/>
    <w:basedOn w:val="a"/>
    <w:link w:val="aa"/>
    <w:uiPriority w:val="1"/>
    <w:qFormat/>
    <w:rsid w:val="009540B9"/>
    <w:pPr>
      <w:spacing w:after="0" w:line="240" w:lineRule="auto"/>
    </w:pPr>
    <w:rPr>
      <w:rFonts w:asciiTheme="majorHAnsi" w:hAnsiTheme="majorHAnsi" w:cstheme="majorBidi"/>
      <w:lang w:bidi="en-US"/>
    </w:rPr>
  </w:style>
</w:styles>
</file>

<file path=word/webSettings.xml><?xml version="1.0" encoding="utf-8"?>
<w:webSettings xmlns:r="http://schemas.openxmlformats.org/officeDocument/2006/relationships" xmlns:w="http://schemas.openxmlformats.org/wordprocessingml/2006/main">
  <w:divs>
    <w:div w:id="16363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anyta6795@gmail.com</dc:creator>
  <cp:keywords/>
  <dc:description/>
  <cp:lastModifiedBy>Детский сад</cp:lastModifiedBy>
  <cp:revision>12</cp:revision>
  <dcterms:created xsi:type="dcterms:W3CDTF">2019-03-15T15:33:00Z</dcterms:created>
  <dcterms:modified xsi:type="dcterms:W3CDTF">2019-03-19T05:43:00Z</dcterms:modified>
</cp:coreProperties>
</file>